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00" w:lineRule="exact"/>
        <w:ind w:firstLineChars="600" w:firstLine="2160"/>
        <w:rPr>
          <w:rFonts w:ascii="宋体" w:eastAsia="宋体" w:cs="Times New Roman"/>
          <w:b/>
          <w:bCs/>
          <w:sz w:val="36"/>
          <w:szCs w:val="36"/>
        </w:rPr>
      </w:pPr>
      <w:r>
        <w:rPr>
          <w:rFonts w:ascii="宋体" w:eastAsia="宋体" w:cs="Times New Roman" w:hint="eastAsia"/>
          <w:b/>
          <w:bCs/>
          <w:sz w:val="36"/>
          <w:szCs w:val="36"/>
        </w:rPr>
        <w:t>力神电池（苏州）有限公司</w:t>
      </w:r>
    </w:p>
    <w:p>
      <w:pPr>
        <w:spacing w:line="500" w:lineRule="exact"/>
        <w:ind w:firstLineChars="250" w:firstLine="900"/>
        <w:jc w:val="center"/>
        <w:rPr>
          <w:rFonts w:ascii="宋体" w:eastAsia="宋体" w:cs="Times New Roman"/>
          <w:b/>
          <w:bCs/>
          <w:sz w:val="36"/>
          <w:szCs w:val="36"/>
        </w:rPr>
      </w:pPr>
    </w:p>
    <w:p>
      <w:pPr>
        <w:spacing w:line="500" w:lineRule="exact"/>
        <w:ind w:firstLineChars="250" w:firstLine="600"/>
        <w:rPr>
          <w:rFonts w:ascii="宋体" w:eastAsia="宋体" w:cs="Times New Roman"/>
          <w:bCs/>
          <w:sz w:val="24"/>
          <w:szCs w:val="24"/>
        </w:rPr>
      </w:pPr>
      <w:r>
        <w:rPr>
          <w:rFonts w:ascii="宋体" w:eastAsia="宋体" w:cs="Times New Roman" w:hint="eastAsia"/>
          <w:b/>
          <w:bCs/>
          <w:sz w:val="24"/>
          <w:szCs w:val="24"/>
        </w:rPr>
        <w:t>力神电池（苏州）有限公司</w:t>
      </w:r>
      <w:r>
        <w:rPr>
          <w:rFonts w:ascii="宋体" w:eastAsia="宋体" w:cs="Times New Roman" w:hint="eastAsia"/>
          <w:bCs/>
          <w:sz w:val="24"/>
          <w:szCs w:val="24"/>
        </w:rPr>
        <w:t>是天津力神电池股份有限公司的全资子公司，项目位于苏州高新区科技城。力神电池（苏州）公司作为天津力神电池股份有限公司的华东生产基地，主要为新能源汽车做动力电池配套，计划投资50亿元，规划产能100亿瓦时。目标市场为华东地区高端车厂及新能源车示范城市。</w:t>
      </w:r>
    </w:p>
    <w:p>
      <w:pPr>
        <w:spacing w:line="500" w:lineRule="exact"/>
        <w:ind w:firstLineChars="250" w:firstLine="600"/>
        <w:rPr>
          <w:rFonts w:ascii="宋体" w:eastAsia="宋体" w:cs="Times New Roman"/>
          <w:bCs/>
          <w:szCs w:val="21"/>
        </w:rPr>
      </w:pPr>
      <w:r>
        <w:rPr>
          <w:rFonts w:ascii="宋体" w:eastAsia="宋体" w:cs="Times New Roman" w:hint="eastAsia"/>
          <w:bCs/>
          <w:sz w:val="24"/>
          <w:szCs w:val="24"/>
        </w:rPr>
        <w:t>天津力神电池股份有限公司是一家拥有自主知识产权核心技术、专业从事锂离子蓄电池技术研发、生产和经营的股份制高新技术企业。公司位于天津滨海高新区华苑产业区，占地40万平方米，成立于1997年12月25日，注册资本12.5亿元人民币，总资产60亿元人民币。力神公司自成立以来，秉承技术质量、国际一流、绿色能源、造福人类的经营理念，坚持高端市场定位，致力于为客户提供整体电源解决方案。公司从实际出发，着眼长远，将产品市场定位于以优质产品为整机厂家直接配套，获得了三星、苹果、摩托罗拉等高端厂商的认证证书。过硬的质量为力神赢来了良好的口碑。目前，力神已在北美、欧洲、台湾、香港等地区设立了分支机构，建立起覆盖国内和国际的强大营销网络。</w:t>
      </w:r>
      <w:r>
        <w:rPr>
          <w:rFonts w:ascii="宋体" w:eastAsia="宋体" w:cs="Times New Roman"/>
          <w:bCs/>
          <w:szCs w:val="21"/>
        </w:rPr>
        <w:t xml:space="preserve"> </w:t>
      </w:r>
    </w:p>
    <w:p>
      <w:pPr>
        <w:pStyle w:val="19"/>
        <w:spacing w:line="360" w:lineRule="auto"/>
        <w:rPr>
          <w:rFonts w:cs="Tahoma"/>
          <w:b/>
          <w:bCs/>
          <w:sz w:val="21"/>
          <w:szCs w:val="21"/>
        </w:rPr>
      </w:pPr>
    </w:p>
    <w:p>
      <w:pPr>
        <w:pStyle w:val="19"/>
        <w:spacing w:line="360" w:lineRule="auto"/>
        <w:rPr>
          <w:rFonts w:cs="Tahoma"/>
          <w:b/>
          <w:bCs/>
          <w:sz w:val="21"/>
          <w:szCs w:val="21"/>
        </w:rPr>
      </w:pPr>
      <w:r>
        <w:rPr>
          <w:rFonts w:cs="Tahoma" w:hint="eastAsia"/>
          <w:b/>
          <w:bCs/>
          <w:sz w:val="21"/>
          <w:szCs w:val="21"/>
        </w:rPr>
        <w:t>主要客户：</w:t>
      </w:r>
    </w:p>
    <w:p>
      <w:pPr>
        <w:pStyle w:val="19"/>
        <w:spacing w:line="360" w:lineRule="auto"/>
        <w:rPr>
          <w:rFonts w:cs="Tahoma"/>
          <w:b/>
          <w:bCs/>
          <w:sz w:val="21"/>
          <w:szCs w:val="21"/>
        </w:rPr>
      </w:pPr>
      <w:r>
        <w:drawing>
          <wp:inline distT="0" distB="0" distL="0" distR="0">
            <wp:extent cx="715644" cy="720724"/>
            <wp:effectExtent l="0" t="0" r="0" b="0"/>
            <wp:docPr id="1" name="图片 1" descr="C:\Documents and Settings\li_hongwei\桌面\dbb44aed2e738bd46a55b115a38b87d6277ff99a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5644" cy="720724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20724" cy="720724"/>
            <wp:effectExtent l="0" t="0" r="0" b="0"/>
            <wp:docPr id="4" name="图片 4" descr="images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0724" cy="720724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27075" cy="720724"/>
            <wp:effectExtent l="0" t="0" r="0" b="0"/>
            <wp:docPr id="7" name="图片 7" descr="一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rcRect t="-14403" b="-14403" l="-6305" r="-63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7075" cy="720724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27075" cy="720724"/>
            <wp:effectExtent l="0" t="0" r="0" b="0"/>
            <wp:docPr id="10" name="图片 10" descr="广汽标志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12"/>
                    <pic:cNvPicPr/>
                  </pic:nvPicPr>
                  <pic:blipFill>
                    <a:blip r:embed="rId5"/>
                    <a:srcRect t="-16289" b="-11797" l="3510" r="-14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7075" cy="720724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55650" cy="720724"/>
            <wp:effectExtent l="0" t="0" r="0" b="0"/>
            <wp:docPr id="13" name="图片 13" descr="长安汽车标志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图片 15"/>
                    <pic:cNvPicPr/>
                  </pic:nvPicPr>
                  <pic:blipFill>
                    <a:blip r:embed="rId6"/>
                    <a:srcRect t="-2733" b="-58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50" cy="720724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cs="Tahoma" w:hint="eastAsia"/>
          <w:b/>
          <w:bCs/>
          <w:sz w:val="21"/>
          <w:szCs w:val="21"/>
        </w:rPr>
        <w:t xml:space="preserve"> </w:t>
      </w:r>
      <w:r>
        <w:drawing>
          <wp:inline distT="0" distB="0" distL="0" distR="0">
            <wp:extent cx="718819" cy="718819"/>
            <wp:effectExtent l="0" t="0" r="0" b="0"/>
            <wp:docPr id="16" name="图片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8819" cy="718819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14375" cy="720724"/>
            <wp:effectExtent l="0" t="0" r="0" b="0"/>
            <wp:docPr id="19" name="图片 19" descr="http://pic8.nipic.com/20100715/3971449_090643077176_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图片 21"/>
                    <pic:cNvPicPr/>
                  </pic:nvPicPr>
                  <pic:blipFill>
                    <a:blip r:embed="rId8"/>
                    <a:srcRect t="-7407" b="2921" l="6548" r="72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4375" cy="720724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19250" cy="720724"/>
            <wp:effectExtent l="0" t="0" r="0" b="0"/>
            <wp:docPr id="22" name="图片 22" descr="http://a.hiphotos.baidu.com/baike/c%3Dbaike%2C10%2C95/sign=4dd71645912397ddc279cf5530e9d79b/730e0cf3d7ca7bcb22a9e88dbe096b63f724a845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图片 24"/>
                    <pic:cNvPicPr/>
                  </pic:nvPicPr>
                  <pic:blipFill>
                    <a:blip r:embed="rId9"/>
                    <a:srcRect t="2991" b="-2991" l="2547" r="5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250" cy="720724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19200" cy="714375"/>
            <wp:effectExtent l="0" t="0" r="0" b="0"/>
            <wp:docPr id="25" name="图片 25" descr="image0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" name="图片 27"/>
                    <pic:cNvPicPr/>
                  </pic:nvPicPr>
                  <pic:blipFill>
                    <a:blip r:embed="rId10"/>
                    <a:srcRect t="-1427" b="7393" l="6264" r="-3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0" cy="714375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85900" cy="714375"/>
            <wp:effectExtent l="0" t="0" r="0" b="0"/>
            <wp:docPr id="28" name="图片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图片 30"/>
                    <pic:cNvPicPr/>
                  </pic:nvPicPr>
                  <pic:blipFill>
                    <a:blip r:embed="rId11"/>
                    <a:srcRect t="-34093" b="-31589" l="4703" r="32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900" cy="714375"/>
                    </a:xfrm>
                    <a:prstGeom prst="rect"/>
                    <a:noFill/>
                    <a:ln w="9525" cmpd="sng" cap="flat">
                      <a:solidFill>
                        <a:srgbClr val="000000"/>
                      </a:solidFill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360" w:lineRule="auto"/>
        <w:rPr>
          <w:rFonts w:cs="Tahoma"/>
          <w:b/>
          <w:bCs/>
          <w:sz w:val="21"/>
          <w:szCs w:val="21"/>
        </w:rPr>
      </w:pPr>
    </w:p>
    <w:p>
      <w:pPr>
        <w:pStyle w:val="19"/>
        <w:spacing w:line="360" w:lineRule="auto"/>
        <w:rPr>
          <w:rFonts w:cs="Tahoma"/>
          <w:b/>
          <w:bCs/>
        </w:rPr>
      </w:pPr>
      <w:r>
        <w:rPr>
          <w:rFonts w:cs="Tahoma" w:hint="eastAsia"/>
          <w:b/>
          <w:bCs/>
        </w:rPr>
        <w:t>薪酬</w:t>
      </w:r>
    </w:p>
    <w:p>
      <w:pPr>
        <w:pStyle w:val="19"/>
        <w:spacing w:line="360" w:lineRule="auto"/>
        <w:rPr>
          <w:rFonts w:cs="Tahoma"/>
          <w:b/>
          <w:bCs/>
        </w:rPr>
      </w:pPr>
      <w:r>
        <w:rPr>
          <w:rFonts w:cs="Tahoma" w:hint="eastAsia"/>
          <w:b/>
          <w:bCs/>
        </w:rPr>
        <w:t>1、基本工资+岗位津贴+浮动奖金+加班费</w:t>
      </w:r>
    </w:p>
    <w:p>
      <w:pPr>
        <w:pStyle w:val="19"/>
        <w:spacing w:line="360" w:lineRule="auto"/>
        <w:rPr>
          <w:rFonts w:cs="Tahoma"/>
          <w:b/>
          <w:bCs/>
        </w:rPr>
      </w:pPr>
      <w:r>
        <w:rPr>
          <w:rFonts w:cs="Tahoma" w:hint="eastAsia"/>
          <w:b/>
          <w:bCs/>
        </w:rPr>
        <w:t>2、顶岗实习生车间员工实习期综合工资2500－4000元/月，毕业转正后月综合工资4500-5500元/月。</w:t>
      </w:r>
    </w:p>
    <w:p>
      <w:pPr>
        <w:pStyle w:val="19"/>
        <w:spacing w:line="360" w:lineRule="auto"/>
        <w:rPr>
          <w:rFonts w:cs="Tahoma"/>
          <w:b/>
          <w:bCs/>
        </w:rPr>
      </w:pPr>
    </w:p>
    <w:p>
      <w:pPr>
        <w:pStyle w:val="19"/>
        <w:spacing w:line="360" w:lineRule="auto"/>
        <w:rPr>
          <w:rFonts w:cs="Tahoma"/>
          <w:b/>
          <w:bCs/>
        </w:rPr>
      </w:pPr>
      <w:r>
        <w:rPr>
          <w:rFonts w:cs="Tahoma" w:hint="eastAsia"/>
          <w:b/>
          <w:bCs/>
        </w:rPr>
        <w:t>福利</w:t>
      </w:r>
    </w:p>
    <w:p>
      <w:pPr>
        <w:pStyle w:val="19"/>
        <w:spacing w:line="360" w:lineRule="auto"/>
        <w:rPr>
          <w:rFonts w:cs="Tahoma"/>
          <w:b/>
          <w:bCs/>
        </w:rPr>
      </w:pPr>
      <w:r>
        <w:rPr>
          <w:rFonts w:cs="Tahoma" w:hint="eastAsia"/>
          <w:b/>
          <w:bCs/>
        </w:rPr>
        <w:t>1、为非本地员工提供免费食宿；</w:t>
      </w:r>
    </w:p>
    <w:p>
      <w:pPr>
        <w:pStyle w:val="19"/>
        <w:spacing w:line="360" w:lineRule="auto"/>
        <w:rPr>
          <w:rFonts w:cs="Tahoma"/>
          <w:b/>
          <w:bCs/>
        </w:rPr>
      </w:pPr>
      <w:r>
        <w:rPr>
          <w:rFonts w:cs="Tahoma" w:hint="eastAsia"/>
          <w:b/>
          <w:bCs/>
        </w:rPr>
        <w:t>2、高标准的五险一金；</w:t>
      </w:r>
    </w:p>
    <w:p>
      <w:pPr>
        <w:pStyle w:val="19"/>
        <w:spacing w:line="360" w:lineRule="auto"/>
        <w:rPr>
          <w:rFonts w:cs="Tahoma"/>
          <w:b/>
          <w:bCs/>
        </w:rPr>
      </w:pPr>
      <w:r>
        <w:rPr>
          <w:rFonts w:cs="Tahoma" w:hint="eastAsia"/>
          <w:b/>
          <w:bCs/>
        </w:rPr>
        <w:t>3、系统的培训体系；多样化学习机会；</w:t>
      </w:r>
    </w:p>
    <w:p>
      <w:pPr>
        <w:pStyle w:val="19"/>
        <w:spacing w:line="360" w:lineRule="auto"/>
        <w:rPr>
          <w:rFonts w:cs="Tahoma"/>
          <w:b/>
          <w:bCs/>
        </w:rPr>
      </w:pPr>
      <w:r>
        <w:rPr>
          <w:rFonts w:cs="Tahoma" w:hint="eastAsia"/>
          <w:b/>
          <w:bCs/>
        </w:rPr>
        <w:t>4、带薪年假；</w:t>
      </w:r>
    </w:p>
    <w:p>
      <w:pPr>
        <w:pStyle w:val="19"/>
        <w:spacing w:line="360" w:lineRule="auto"/>
        <w:rPr>
          <w:rFonts w:cs="Tahoma"/>
          <w:b/>
          <w:bCs/>
        </w:rPr>
      </w:pPr>
      <w:r>
        <w:rPr>
          <w:rFonts w:cs="Tahoma" w:hint="eastAsia"/>
          <w:b/>
          <w:bCs/>
        </w:rPr>
        <w:t>5、高温津贴（按照国家规定）；</w:t>
      </w:r>
    </w:p>
    <w:p>
      <w:pPr>
        <w:pStyle w:val="19"/>
        <w:spacing w:line="360" w:lineRule="auto"/>
        <w:rPr>
          <w:rFonts w:cs="Tahoma"/>
          <w:b/>
          <w:bCs/>
        </w:rPr>
      </w:pPr>
      <w:r>
        <w:rPr>
          <w:rFonts w:cs="Tahoma" w:hint="eastAsia"/>
          <w:b/>
          <w:bCs/>
        </w:rPr>
        <w:t>6、各种公司活动。</w:t>
      </w:r>
    </w:p>
    <w:p>
      <w:pPr>
        <w:pStyle w:val="19"/>
        <w:spacing w:line="360" w:lineRule="auto"/>
        <w:rPr>
          <w:rFonts w:cs="Tahoma"/>
          <w:b/>
          <w:bCs/>
          <w:sz w:val="21"/>
          <w:szCs w:val="21"/>
        </w:rPr>
      </w:pPr>
    </w:p>
    <w:p>
      <w:pPr>
        <w:pStyle w:val="19"/>
        <w:spacing w:line="360" w:lineRule="auto"/>
        <w:rPr>
          <w:rFonts w:cs="Tahoma"/>
          <w:b/>
          <w:bCs/>
        </w:rPr>
      </w:pPr>
      <w:r>
        <w:rPr>
          <w:rFonts w:cs="Tahoma" w:hint="eastAsia"/>
          <w:b/>
          <w:bCs/>
        </w:rPr>
        <w:t>招聘岗位</w:t>
      </w:r>
    </w:p>
    <w:tbl>
      <w:tblPr>
        <w:jc w:val="left"/>
        <w:tblInd w:w="216" w:type="dxa"/>
        <w:tblW w:w="8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267"/>
        <w:gridCol w:w="1701"/>
        <w:gridCol w:w="1701"/>
        <w:gridCol w:w="1701"/>
        <w:gridCol w:w="1276"/>
      </w:tblGrid>
      <w:tr>
        <w:trPr>
          <w:trHeight w:val="495"/>
        </w:trPr>
        <w:tc>
          <w:tcPr>
            <w:tcW w:w="1035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</w:rPr>
            </w:pPr>
            <w:bookmarkStart w:id="0" w:name="_GoBack"/>
            <w:r>
              <w:rPr>
                <w:rFonts w:cs="Tahoma" w:hint="eastAsia"/>
                <w:b/>
                <w:bCs/>
              </w:rPr>
              <w:t>部门</w:t>
            </w:r>
          </w:p>
        </w:tc>
        <w:tc>
          <w:tcPr>
            <w:tcW w:w="1267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</w:rPr>
            </w:pPr>
            <w:r>
              <w:rPr>
                <w:rFonts w:cs="Tahoma" w:hint="eastAsia"/>
                <w:b/>
                <w:bCs/>
              </w:rPr>
              <w:t>岗位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</w:rPr>
            </w:pPr>
            <w:r>
              <w:rPr>
                <w:rFonts w:cs="Tahoma" w:hint="eastAsia"/>
                <w:b/>
                <w:bCs/>
              </w:rPr>
              <w:t>教育背景要求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</w:rPr>
            </w:pPr>
            <w:r>
              <w:rPr>
                <w:rFonts w:cs="Tahoma" w:hint="eastAsia"/>
                <w:b/>
                <w:bCs/>
              </w:rPr>
              <w:t>知识技能要求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</w:rPr>
            </w:pPr>
            <w:r>
              <w:rPr>
                <w:rFonts w:cs="Tahoma" w:hint="eastAsia"/>
                <w:b/>
                <w:bCs/>
              </w:rPr>
              <w:t>其他要求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</w:rPr>
            </w:pPr>
            <w:r>
              <w:rPr>
                <w:rFonts w:cs="Tahoma" w:hint="eastAsia"/>
                <w:b/>
                <w:bCs/>
              </w:rPr>
              <w:t>人数需求</w:t>
            </w:r>
          </w:p>
        </w:tc>
      </w:tr>
      <w:tr>
        <w:trPr>
          <w:trHeight w:val="873"/>
        </w:trPr>
        <w:tc>
          <w:tcPr>
            <w:tcW w:w="1035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  <w:sz w:val="21"/>
                <w:szCs w:val="21"/>
              </w:rPr>
            </w:pPr>
            <w:r>
              <w:rPr>
                <w:rFonts w:cs="Tahoma" w:hint="eastAsia"/>
                <w:b/>
                <w:bCs/>
                <w:sz w:val="21"/>
                <w:szCs w:val="21"/>
              </w:rPr>
              <w:t>生产部</w:t>
            </w:r>
          </w:p>
        </w:tc>
        <w:tc>
          <w:tcPr>
            <w:tcW w:w="1267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生产技术员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大专及以上学历，机械、电子等相关专业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熟悉大型设备操作流程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  <w:highlight w:val="yellow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良好的团队合作，能接受加班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50</w:t>
            </w:r>
          </w:p>
        </w:tc>
      </w:tr>
      <w:tr>
        <w:trPr>
          <w:trHeight w:val="681"/>
        </w:trPr>
        <w:tc>
          <w:tcPr>
            <w:tcW w:w="1035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  <w:sz w:val="21"/>
                <w:szCs w:val="21"/>
              </w:rPr>
            </w:pPr>
            <w:r>
              <w:rPr>
                <w:rFonts w:cs="Tahoma" w:hint="eastAsia"/>
                <w:b/>
                <w:bCs/>
                <w:sz w:val="21"/>
                <w:szCs w:val="21"/>
              </w:rPr>
              <w:t>工程技术部</w:t>
            </w:r>
          </w:p>
        </w:tc>
        <w:tc>
          <w:tcPr>
            <w:tcW w:w="1267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设备</w:t>
            </w:r>
          </w:p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维保员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大专及以上学历，机械、电气相关专业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了解和掌握生产设备的维护保养相关知识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良好的团队合作，能接受加班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30</w:t>
            </w:r>
          </w:p>
        </w:tc>
      </w:tr>
      <w:tr>
        <w:trPr>
          <w:trHeight w:val="1218"/>
        </w:trPr>
        <w:tc>
          <w:tcPr>
            <w:tcW w:w="1035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  <w:sz w:val="21"/>
                <w:szCs w:val="21"/>
              </w:rPr>
            </w:pPr>
            <w:r>
              <w:rPr>
                <w:rFonts w:cs="Tahoma" w:hint="eastAsia"/>
                <w:b/>
                <w:bCs/>
                <w:sz w:val="21"/>
                <w:szCs w:val="21"/>
              </w:rPr>
              <w:t>工程技术部</w:t>
            </w:r>
          </w:p>
        </w:tc>
        <w:tc>
          <w:tcPr>
            <w:tcW w:w="1267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动力/电力运行员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大专及以上学历，机械、电气相关专业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了解电力、动力运行设备和保养相关知识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良好的团队合作，能接受加班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20</w:t>
            </w:r>
          </w:p>
        </w:tc>
      </w:tr>
      <w:tr>
        <w:trPr>
          <w:trHeight w:val="1218"/>
        </w:trPr>
        <w:tc>
          <w:tcPr>
            <w:tcW w:w="1035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  <w:sz w:val="21"/>
                <w:szCs w:val="21"/>
              </w:rPr>
            </w:pPr>
            <w:r>
              <w:rPr>
                <w:rFonts w:cs="Tahoma" w:hint="eastAsia"/>
                <w:b/>
                <w:bCs/>
                <w:sz w:val="21"/>
                <w:szCs w:val="21"/>
              </w:rPr>
              <w:t>质量部</w:t>
            </w:r>
          </w:p>
        </w:tc>
        <w:tc>
          <w:tcPr>
            <w:tcW w:w="1267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质量</w:t>
            </w:r>
          </w:p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检验员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大专及以上学历，专业不限（女生优先）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了解质量管理体系，收集分析数据能力</w:t>
            </w:r>
          </w:p>
        </w:tc>
        <w:tc>
          <w:tcPr>
            <w:tcW w:w="1701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良好的团队合作，能接受加班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  <w:sz w:val="21"/>
                <w:szCs w:val="21"/>
              </w:rPr>
            </w:pPr>
            <w:r>
              <w:rPr>
                <w:rFonts w:cs="Tahoma" w:hint="eastAsia"/>
                <w:bCs/>
                <w:sz w:val="21"/>
                <w:szCs w:val="21"/>
              </w:rPr>
              <w:t>30</w:t>
            </w:r>
          </w:p>
        </w:tc>
      </w:tr>
      <w:tr>
        <w:trPr>
          <w:trHeight w:val="1218"/>
        </w:trPr>
        <w:tc>
          <w:tcPr>
            <w:tcW w:w="1035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</w:rPr>
            </w:pPr>
            <w:r>
              <w:rPr>
                <w:rFonts w:cs="Tahoma" w:hint="eastAsia"/>
                <w:b/>
                <w:bCs/>
              </w:rPr>
              <w:t>工程部</w:t>
            </w:r>
          </w:p>
        </w:tc>
        <w:tc>
          <w:tcPr>
            <w:tcW w:w="1267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</w:rPr>
            </w:pPr>
            <w:r>
              <w:rPr>
                <w:rFonts w:cs="Tahoma" w:hint="eastAsia"/>
                <w:bCs/>
              </w:rPr>
              <w:t>电气工程师</w:t>
            </w:r>
          </w:p>
        </w:tc>
        <w:tc>
          <w:tcPr>
            <w:tcW w:w="5103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 本科电气工程及自动化相关专业毕业，3年以上现场管理工作经验；</w:t>
            </w:r>
          </w:p>
          <w:p>
            <w:pPr>
              <w:jc w:val="center"/>
            </w:pPr>
            <w:r>
              <w:rPr>
                <w:rFonts w:hint="eastAsia"/>
              </w:rPr>
              <w:t>2. 能独立分析工程图纸、计算工程量、指导施工及协调进度；</w:t>
            </w:r>
          </w:p>
          <w:p>
            <w:pPr>
              <w:jc w:val="center"/>
            </w:pPr>
            <w:r>
              <w:rPr>
                <w:rFonts w:hint="eastAsia"/>
              </w:rPr>
              <w:t>3. 具有洁净室施工管理经验尤佳； 具有10KV电站运行、调试经验。</w:t>
            </w:r>
          </w:p>
          <w:p>
            <w:pPr>
              <w:jc w:val="center"/>
            </w:pPr>
            <w:r>
              <w:rPr>
                <w:rFonts w:hint="eastAsia"/>
              </w:rPr>
              <w:t>4. 个性积极、主动，有责任感,能吃苦耐劳；</w:t>
            </w:r>
          </w:p>
          <w:p>
            <w:pPr>
              <w:jc w:val="center"/>
            </w:pPr>
            <w:r>
              <w:rPr>
                <w:rFonts w:hint="eastAsia"/>
              </w:rPr>
              <w:t>5. 良好的团队合作意识。良好的组织能力、沟通技巧与管理能力；</w:t>
            </w:r>
          </w:p>
          <w:p>
            <w:pPr>
              <w:jc w:val="center"/>
            </w:pPr>
            <w:r>
              <w:rPr>
                <w:rFonts w:hint="eastAsia"/>
              </w:rPr>
              <w:t>6. 熟练使用Autocad软件，熟悉工程设计者优先考虑。</w:t>
            </w:r>
          </w:p>
          <w:p>
            <w:pPr>
              <w:jc w:val="center"/>
            </w:pPr>
            <w:r>
              <w:rPr>
                <w:rFonts w:hint="eastAsia"/>
              </w:rPr>
              <w:t>7.有电工上岗证，有电力工程安装经验  8.负责电力工程调试、验收</w:t>
            </w:r>
          </w:p>
          <w:p>
            <w:pPr>
              <w:jc w:val="center"/>
              <w:rPr>
                <w:rFonts w:cs="Tahoma"/>
                <w:bCs/>
              </w:rPr>
            </w:pPr>
            <w:r>
              <w:rPr>
                <w:rFonts w:hint="eastAsia"/>
              </w:rPr>
              <w:t>薪酬面议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</w:rPr>
            </w:pPr>
            <w:r>
              <w:rPr>
                <w:rFonts w:cs="Tahoma" w:hint="eastAsia"/>
                <w:bCs/>
              </w:rPr>
              <w:t>1</w:t>
            </w:r>
          </w:p>
        </w:tc>
      </w:tr>
      <w:tr>
        <w:trPr>
          <w:trHeight w:val="1218"/>
        </w:trPr>
        <w:tc>
          <w:tcPr>
            <w:tcW w:w="1035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/>
                <w:bCs/>
              </w:rPr>
            </w:pPr>
            <w:r>
              <w:rPr>
                <w:rFonts w:cs="Tahoma" w:hint="eastAsia"/>
                <w:b/>
                <w:bCs/>
              </w:rPr>
              <w:t>工程部</w:t>
            </w:r>
          </w:p>
        </w:tc>
        <w:tc>
          <w:tcPr>
            <w:tcW w:w="1267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</w:rPr>
            </w:pPr>
            <w:r>
              <w:rPr>
                <w:rFonts w:cs="Tahoma" w:hint="eastAsia"/>
                <w:bCs/>
              </w:rPr>
              <w:t>暖通工程师</w:t>
            </w:r>
          </w:p>
        </w:tc>
        <w:tc>
          <w:tcPr>
            <w:tcW w:w="5103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 参加图纸会审，对分包进行施工技术交底。</w:t>
            </w:r>
          </w:p>
          <w:p>
            <w:pPr>
              <w:jc w:val="center"/>
            </w:pPr>
            <w:r>
              <w:rPr>
                <w:rFonts w:hint="eastAsia"/>
              </w:rPr>
              <w:t>2 负责对进场材料、设备进行自检和报验。</w:t>
            </w:r>
          </w:p>
          <w:p>
            <w:pPr>
              <w:jc w:val="center"/>
            </w:pPr>
            <w:r>
              <w:rPr>
                <w:rFonts w:hint="eastAsia"/>
              </w:rPr>
              <w:t>3 检查分包施工过程中的隐蔽工程进行检查、验收。</w:t>
            </w:r>
          </w:p>
          <w:p>
            <w:pPr>
              <w:jc w:val="center"/>
            </w:pPr>
            <w:r>
              <w:rPr>
                <w:rFonts w:hint="eastAsia"/>
              </w:rPr>
              <w:t>4 组织现场调试。</w:t>
            </w:r>
          </w:p>
          <w:p>
            <w:pPr>
              <w:jc w:val="center"/>
            </w:pPr>
            <w:r>
              <w:rPr>
                <w:rFonts w:hint="eastAsia"/>
              </w:rPr>
              <w:t>5施工进度控制，本专业分包的施工进度控制。</w:t>
            </w:r>
          </w:p>
          <w:p>
            <w:pPr>
              <w:jc w:val="center"/>
            </w:pPr>
            <w:r>
              <w:rPr>
                <w:rFonts w:hint="eastAsia"/>
              </w:rPr>
              <w:t>6施工安全控制，负责对现场定期巡查，预防安全隐患及事故的发生，并对存在的隐患进行整改。</w:t>
            </w:r>
          </w:p>
          <w:p>
            <w:pPr>
              <w:jc w:val="center"/>
            </w:pPr>
            <w:r>
              <w:rPr>
                <w:rFonts w:hint="eastAsia"/>
              </w:rPr>
              <w:t>应具备条件：</w:t>
            </w:r>
          </w:p>
          <w:p>
            <w:pPr>
              <w:jc w:val="center"/>
            </w:pPr>
            <w:r>
              <w:rPr>
                <w:rFonts w:hint="eastAsia"/>
              </w:rPr>
              <w:t>◆暖通专业，三年以上工作经验；</w:t>
            </w:r>
          </w:p>
          <w:p>
            <w:pPr>
              <w:jc w:val="center"/>
            </w:pPr>
            <w:r>
              <w:rPr>
                <w:rFonts w:hint="eastAsia"/>
              </w:rPr>
              <w:t>◆熟练AUTOCAD、OFFICE等相关软件；</w:t>
            </w:r>
          </w:p>
          <w:p>
            <w:pPr>
              <w:jc w:val="center"/>
            </w:pPr>
            <w:r>
              <w:rPr>
                <w:rFonts w:hint="eastAsia"/>
              </w:rPr>
              <w:t>◆压力容器、安全员等证书；</w:t>
            </w:r>
          </w:p>
          <w:p>
            <w:pPr>
              <w:jc w:val="center"/>
            </w:pPr>
            <w:r>
              <w:rPr>
                <w:rFonts w:hint="eastAsia"/>
              </w:rPr>
              <w:t>◆具有良好的团队精神和较强的协调能力；</w:t>
            </w:r>
          </w:p>
          <w:p>
            <w:pPr>
              <w:jc w:val="center"/>
            </w:pPr>
            <w:r>
              <w:rPr>
                <w:rFonts w:hint="eastAsia"/>
              </w:rPr>
              <w:t>◆从事洁净厂房项目施工管理经验者优先考虑。</w:t>
            </w:r>
          </w:p>
          <w:p>
            <w:pPr>
              <w:jc w:val="center"/>
              <w:rPr>
                <w:rFonts w:cs="Tahoma"/>
                <w:bCs/>
              </w:rPr>
            </w:pPr>
            <w:r>
              <w:rPr>
                <w:rFonts w:hint="eastAsia"/>
              </w:rPr>
              <w:t>薪酬面议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  <w:spacing w:line="360" w:lineRule="auto"/>
              <w:jc w:val="center"/>
              <w:rPr>
                <w:rFonts w:cs="Tahoma"/>
                <w:bCs/>
              </w:rPr>
            </w:pPr>
            <w:r>
              <w:rPr>
                <w:rFonts w:cs="Tahoma" w:hint="eastAsia"/>
                <w:bCs/>
              </w:rPr>
              <w:t>1</w:t>
            </w:r>
          </w:p>
        </w:tc>
      </w:tr>
    </w:tbl>
    <w:p>
      <w:pPr>
        <w:pStyle w:val="19"/>
        <w:spacing w:line="360" w:lineRule="auto"/>
        <w:rPr>
          <w:rFonts w:cs="Tahoma"/>
          <w:b/>
          <w:sz w:val="30"/>
          <w:szCs w:val="30"/>
        </w:rPr>
      </w:pPr>
      <w:bookmarkEnd w:id="0"/>
      <w:r>
        <w:rPr>
          <w:rFonts w:cs="Tahoma" w:hint="eastAsia"/>
          <w:b/>
          <w:sz w:val="30"/>
          <w:szCs w:val="30"/>
        </w:rPr>
        <w:t>公司简介</w:t>
      </w:r>
    </w:p>
    <w:p>
      <w:pPr>
        <w:pStyle w:val="19"/>
        <w:spacing w:line="360" w:lineRule="auto"/>
        <w:rPr>
          <w:rFonts w:cs="Tahoma"/>
          <w:b/>
        </w:rPr>
      </w:pPr>
      <w:r>
        <w:rPr>
          <w:rFonts w:cs="Tahoma" w:hint="eastAsia"/>
          <w:b/>
        </w:rPr>
        <w:t>公司地理位置：</w:t>
      </w:r>
    </w:p>
    <w:p>
      <w:pPr>
        <w:pStyle w:val="19"/>
        <w:spacing w:line="360" w:lineRule="auto"/>
        <w:ind w:firstLineChars="200" w:firstLine="480"/>
        <w:rPr>
          <w:rFonts w:cs="Tahoma"/>
          <w:szCs w:val="21"/>
        </w:rPr>
      </w:pPr>
      <w:r>
        <w:rPr>
          <w:rFonts w:cs="Tahoma" w:hint="eastAsia"/>
          <w:bCs/>
          <w:szCs w:val="21"/>
        </w:rPr>
        <w:t>公司位于苏州高新区科技城，科技城是苏州市重点打造的西部新城，无锡硕放机场直线距离</w:t>
      </w:r>
      <w:r>
        <w:rPr>
          <w:rFonts w:cs="Tahoma"/>
          <w:bCs/>
          <w:szCs w:val="21"/>
        </w:rPr>
        <w:t>14</w:t>
      </w:r>
      <w:r>
        <w:rPr>
          <w:rFonts w:cs="Tahoma" w:hint="eastAsia"/>
          <w:bCs/>
          <w:szCs w:val="21"/>
        </w:rPr>
        <w:t>公里，苏州高铁直线距离</w:t>
      </w:r>
      <w:r>
        <w:rPr>
          <w:rFonts w:cs="Tahoma"/>
          <w:bCs/>
          <w:szCs w:val="21"/>
        </w:rPr>
        <w:t>21</w:t>
      </w:r>
      <w:r>
        <w:rPr>
          <w:rFonts w:cs="Tahoma" w:hint="eastAsia"/>
          <w:bCs/>
          <w:szCs w:val="21"/>
        </w:rPr>
        <w:t>公里，苏州北站直线距离</w:t>
      </w:r>
      <w:r>
        <w:rPr>
          <w:rFonts w:cs="Tahoma"/>
          <w:bCs/>
          <w:szCs w:val="21"/>
        </w:rPr>
        <w:t>18</w:t>
      </w:r>
      <w:r>
        <w:rPr>
          <w:rFonts w:cs="Tahoma" w:hint="eastAsia"/>
          <w:bCs/>
          <w:szCs w:val="21"/>
        </w:rPr>
        <w:t>公里。交通方便，公交、有轨电车、地铁、火车站、高铁站无逢连接。</w:t>
      </w:r>
    </w:p>
    <w:p>
      <w:pPr>
        <w:pStyle w:val="19"/>
        <w:spacing w:line="360" w:lineRule="auto"/>
        <w:rPr>
          <w:rFonts w:cs="Tahoma"/>
          <w:b/>
          <w:sz w:val="21"/>
          <w:szCs w:val="21"/>
        </w:rPr>
      </w:pPr>
    </w:p>
    <w:p>
      <w:pPr>
        <w:pStyle w:val="19"/>
        <w:spacing w:line="360" w:lineRule="auto"/>
        <w:ind w:firstLineChars="392" w:firstLine="823"/>
        <w:rPr>
          <w:rFonts w:cs="Tahoma"/>
          <w:b/>
          <w:sz w:val="21"/>
          <w:szCs w:val="21"/>
        </w:rPr>
      </w:pPr>
      <w:r>
        <w:rPr>
          <w:rFonts w:cs="Tahoma"/>
          <w:b/>
          <w:sz w:val="21"/>
          <w:szCs w:val="21"/>
        </w:rPr>
        <w:drawing>
          <wp:inline distT="0" distB="0" distL="0" distR="0">
            <wp:extent cx="4824095" cy="3136900"/>
            <wp:effectExtent l="0" t="0" r="0" b="0"/>
            <wp:docPr id="31" name="图片 31" descr="C:\Users\Administrator\AppData\Roaming\Tencent\Users\513711572\QQ\WinTemp\RichOle\RC{C43JX4Z32X4)%XTGVM$C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" name="图片 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4095" cy="313690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360" w:lineRule="auto"/>
        <w:rPr>
          <w:rFonts w:cs="Tahoma"/>
          <w:b/>
          <w:sz w:val="21"/>
          <w:szCs w:val="21"/>
        </w:rPr>
      </w:pPr>
    </w:p>
    <w:p>
      <w:pPr>
        <w:pStyle w:val="19"/>
        <w:spacing w:line="360" w:lineRule="auto"/>
        <w:ind w:firstLineChars="490" w:firstLine="1029"/>
        <w:rPr>
          <w:rFonts w:cs="Tahoma"/>
          <w:b/>
          <w:sz w:val="21"/>
          <w:szCs w:val="21"/>
        </w:rPr>
      </w:pPr>
      <w:r>
        <w:rPr>
          <w:rFonts w:cs="Tahoma"/>
          <w:b/>
          <w:sz w:val="21"/>
          <w:szCs w:val="21"/>
        </w:rPr>
        <w:drawing>
          <wp:inline distT="0" distB="0" distL="0" distR="0">
            <wp:extent cx="3020695" cy="3639820"/>
            <wp:effectExtent l="0" t="0" r="0" b="0"/>
            <wp:docPr id="34" name="图片 34" descr="http://b269.photo.store.qq.com/psb?/V14MnxiV4MmsJ8/ywjychlSgdVe50S8lcKy1*46D6C0PPsKCW0nQns6zWo!/b/dA0BAAAAAAAA&amp;bo=gAJVAwAAAAAFB*A!&amp;rf=viewer_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图片 3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20695" cy="363982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360" w:lineRule="auto"/>
        <w:rPr>
          <w:rFonts w:cs="Tahoma"/>
          <w:b/>
        </w:rPr>
      </w:pPr>
    </w:p>
    <w:p>
      <w:pPr>
        <w:pStyle w:val="19"/>
        <w:spacing w:line="360" w:lineRule="auto"/>
        <w:rPr>
          <w:rFonts w:cs="Tahoma"/>
          <w:b/>
        </w:rPr>
      </w:pPr>
      <w:r>
        <w:rPr>
          <w:rFonts w:cs="Tahoma" w:hint="eastAsia"/>
          <w:b/>
        </w:rPr>
        <w:t>公司规划图</w:t>
      </w:r>
    </w:p>
    <w:p>
      <w:pPr>
        <w:pStyle w:val="19"/>
        <w:spacing w:line="360" w:lineRule="auto"/>
        <w:rPr>
          <w:rFonts w:cs="Tahoma"/>
          <w:szCs w:val="21"/>
        </w:rPr>
      </w:pPr>
      <w:r>
        <w:rPr>
          <w:rFonts w:cs="Tahoma" w:hint="eastAsia"/>
          <w:bCs/>
          <w:szCs w:val="21"/>
        </w:rPr>
        <w:t>公司位于江苏省苏州市高新区科技城，地块边界东至嘉陵江路，南至昆仑山路，西至浔阳江路，北至吕梁山路，总面积约541亩，分三期建设。其中一二期投资20亿元，占地面积132亩，现正在施工建设，规划年产能40亿瓦时, 2017年4月份投产。</w:t>
      </w:r>
    </w:p>
    <w:p>
      <w:pPr>
        <w:pStyle w:val="19"/>
        <w:spacing w:line="360" w:lineRule="auto"/>
        <w:rPr>
          <w:rFonts w:cs="Tahoma"/>
          <w:b/>
          <w:sz w:val="21"/>
          <w:szCs w:val="21"/>
        </w:rPr>
      </w:pPr>
    </w:p>
    <w:p>
      <w:pPr>
        <w:pStyle w:val="19"/>
        <w:spacing w:line="360" w:lineRule="auto"/>
        <w:ind w:firstLineChars="245" w:firstLine="515"/>
        <w:rPr>
          <w:rFonts w:cs="Tahoma"/>
          <w:b/>
          <w:sz w:val="21"/>
          <w:szCs w:val="21"/>
        </w:rPr>
      </w:pPr>
      <w:r>
        <w:rPr>
          <w:rFonts w:cs="Tahoma"/>
          <w:b/>
          <w:sz w:val="21"/>
          <w:szCs w:val="21"/>
        </w:rPr>
        <w:drawing>
          <wp:inline distT="0" distB="0" distL="0" distR="0">
            <wp:extent cx="4905374" cy="3270249"/>
            <wp:effectExtent l="0" t="0" r="0" b="0"/>
            <wp:docPr id="37" name="图片 37" descr="力神项目鸟瞰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" name="图片 3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05374" cy="3270249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360" w:lineRule="auto"/>
        <w:rPr>
          <w:rFonts w:cs="Tahoma"/>
          <w:b/>
          <w:sz w:val="21"/>
          <w:szCs w:val="21"/>
        </w:rPr>
      </w:pPr>
    </w:p>
    <w:p>
      <w:pPr>
        <w:pStyle w:val="19"/>
        <w:spacing w:line="360" w:lineRule="auto"/>
        <w:rPr>
          <w:rFonts w:cs="Tahoma"/>
          <w:b/>
        </w:rPr>
      </w:pPr>
      <w:r>
        <w:rPr>
          <w:rFonts w:cs="Tahoma" w:hint="eastAsia"/>
          <w:b/>
        </w:rPr>
        <w:t>公司建设情况</w:t>
      </w:r>
    </w:p>
    <w:p>
      <w:pPr>
        <w:pStyle w:val="19"/>
        <w:spacing w:line="360" w:lineRule="auto"/>
        <w:rPr>
          <w:rFonts w:cs="Tahoma"/>
        </w:rPr>
      </w:pPr>
      <w:r>
        <w:rPr>
          <w:rFonts w:cs="Tahoma" w:hint="eastAsia"/>
          <w:bCs/>
        </w:rPr>
        <w:t>一二期厂房施工建设即将完工，正在内外部装修，主要设备已到厂，正在准备安装调试；</w:t>
      </w:r>
    </w:p>
    <w:p>
      <w:pPr>
        <w:pStyle w:val="19"/>
        <w:spacing w:line="360" w:lineRule="auto"/>
        <w:rPr>
          <w:rFonts w:cs="Tahoma"/>
          <w:b/>
        </w:rPr>
      </w:pPr>
    </w:p>
    <w:p>
      <w:pPr>
        <w:pStyle w:val="19"/>
        <w:spacing w:line="360" w:lineRule="auto"/>
        <w:rPr>
          <w:rFonts w:cs="Tahoma"/>
          <w:b/>
          <w:sz w:val="21"/>
          <w:szCs w:val="21"/>
        </w:rPr>
      </w:pPr>
      <w:r>
        <w:drawing>
          <wp:inline distT="0" distB="0" distL="0" distR="0">
            <wp:extent cx="5761990" cy="3333750"/>
            <wp:effectExtent l="0" t="0" r="0" b="0"/>
            <wp:docPr id="40" name="图片 40" descr="http://a1.qpic.cn/psb?/V14MnxiV4MmsJ8/oOXrpW.w49i*bmnT0Aa4yk.Czkv2IokJPT9gpMrq.Hs!/b/dHEBAAAAAAAA&amp;bo=KgQgAwAAAAAFByk!&amp;rf=viewer_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图片 4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1990" cy="333375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360" w:lineRule="auto"/>
        <w:rPr>
          <w:rFonts w:cs="Tahoma"/>
          <w:b/>
          <w:sz w:val="21"/>
          <w:szCs w:val="21"/>
        </w:rPr>
      </w:pPr>
      <w:r>
        <w:rPr>
          <w:rFonts w:cs="Tahoma"/>
          <w:b/>
          <w:sz w:val="21"/>
          <w:szCs w:val="21"/>
        </w:rPr>
        <w:drawing>
          <wp:inline distT="0" distB="0" distL="0" distR="0">
            <wp:extent cx="5756909" cy="2952750"/>
            <wp:effectExtent l="0" t="0" r="0" b="0"/>
            <wp:docPr id="43" name="图片 43" descr="C:\Users\Administrator\Desktop\479672216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" name="图片 4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6909" cy="295275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360" w:lineRule="auto"/>
        <w:rPr>
          <w:rFonts w:cs="Tahoma"/>
          <w:b/>
          <w:sz w:val="21"/>
          <w:szCs w:val="21"/>
        </w:rPr>
      </w:pPr>
    </w:p>
    <w:p>
      <w:pPr>
        <w:pStyle w:val="19"/>
        <w:spacing w:line="360" w:lineRule="auto"/>
        <w:rPr>
          <w:rFonts w:cs="Tahoma"/>
          <w:b/>
          <w:sz w:val="21"/>
          <w:szCs w:val="21"/>
        </w:rPr>
      </w:pPr>
      <w:r>
        <w:drawing>
          <wp:inline distT="0" distB="0" distL="0" distR="0">
            <wp:extent cx="5755004" cy="3057525"/>
            <wp:effectExtent l="0" t="0" r="0" b="0"/>
            <wp:docPr id="46" name="图片 46" descr="http://static2.ivwen.com/users/6491646/bf7f07a504d44710b9498017a27b7c88.jpg-mobil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图片 4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5004" cy="3057525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360" w:lineRule="auto"/>
        <w:rPr>
          <w:rFonts w:cs="Tahoma"/>
          <w:b/>
          <w:sz w:val="21"/>
          <w:szCs w:val="21"/>
        </w:rPr>
      </w:pPr>
      <w:r>
        <w:rPr>
          <w:rFonts w:cs="Tahoma"/>
          <w:b/>
          <w:sz w:val="21"/>
          <w:szCs w:val="21"/>
        </w:rPr>
        <w:drawing>
          <wp:inline distT="0" distB="0" distL="0" distR="0">
            <wp:extent cx="5762625" cy="2578734"/>
            <wp:effectExtent l="0" t="0" r="0" b="0"/>
            <wp:docPr id="49" name="图片 49" descr="C:\Users\Administrator\Desktop\45555659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" name="图片 5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2625" cy="2578734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360" w:lineRule="auto"/>
        <w:rPr>
          <w:rFonts w:cs="Tahoma"/>
          <w:b/>
        </w:rPr>
      </w:pPr>
      <w:r>
        <w:rPr>
          <w:rFonts w:cs="Tahoma" w:hint="eastAsia"/>
          <w:b/>
        </w:rPr>
        <w:t>生产制造</w:t>
      </w:r>
    </w:p>
    <w:p>
      <w:pPr>
        <w:pStyle w:val="19"/>
        <w:spacing w:line="360" w:lineRule="auto"/>
        <w:rPr>
          <w:rFonts w:cs="Tahoma"/>
        </w:rPr>
      </w:pPr>
      <w:r>
        <w:rPr>
          <w:rFonts w:cs="Tahoma" w:hint="eastAsia"/>
        </w:rPr>
        <w:t>采用国内最先进的锂离子动力电池制造设备和工艺，制造动力汽车锂离子电池。</w:t>
      </w:r>
    </w:p>
    <w:p>
      <w:pPr>
        <w:pStyle w:val="19"/>
        <w:spacing w:line="360" w:lineRule="auto"/>
        <w:rPr>
          <w:rFonts w:cs="Tahoma"/>
        </w:rPr>
      </w:pPr>
      <w:r>
        <w:rPr>
          <w:rFonts w:cs="Tahoma"/>
        </w:rPr>
        <w:drawing>
          <wp:inline distT="0" distB="0" distL="0" distR="0">
            <wp:extent cx="6303645" cy="4188460"/>
            <wp:effectExtent l="0" t="0" r="0" b="0"/>
            <wp:docPr id="52" name="图片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图片 5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03645" cy="418846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19"/>
        <w:spacing w:line="360" w:lineRule="auto"/>
        <w:rPr>
          <w:rFonts w:cs="Tahoma"/>
          <w:b/>
        </w:rPr>
      </w:pPr>
      <w:r>
        <w:rPr>
          <w:rFonts w:cs="Tahoma" w:hint="eastAsia"/>
          <w:b/>
        </w:rPr>
        <w:t>生活环境</w:t>
      </w:r>
    </w:p>
    <w:p>
      <w:pPr>
        <w:pStyle w:val="19"/>
        <w:spacing w:line="360" w:lineRule="auto"/>
        <w:rPr>
          <w:rFonts w:cs="Tahoma"/>
          <w:bCs/>
        </w:rPr>
      </w:pPr>
      <w:r>
        <w:rPr>
          <w:rFonts w:cs="Tahoma" w:hint="eastAsia"/>
          <w:bCs/>
        </w:rPr>
        <w:t>公司住宿标准为</w:t>
      </w:r>
      <w:r>
        <w:rPr>
          <w:rFonts w:cs="Tahoma"/>
          <w:bCs/>
        </w:rPr>
        <w:t>2-4</w:t>
      </w:r>
      <w:r>
        <w:rPr>
          <w:rFonts w:cs="Tahoma" w:hint="eastAsia"/>
          <w:bCs/>
        </w:rPr>
        <w:t>人间，是苏州科技城统一配套的菁英公寓，配有无线</w:t>
      </w:r>
      <w:r>
        <w:rPr>
          <w:rFonts w:cs="Tahoma"/>
          <w:bCs/>
        </w:rPr>
        <w:t>WIFI</w:t>
      </w:r>
      <w:r>
        <w:rPr>
          <w:rFonts w:cs="Tahoma" w:hint="eastAsia"/>
          <w:bCs/>
        </w:rPr>
        <w:t>、洗衣房、淋浴室等设施，公寓外有生活空间，配有超市、餐厅。公司餐厅为自助餐式免费就餐，用餐标准为早餐6元，午餐、晚餐12元。</w:t>
      </w:r>
    </w:p>
    <w:p>
      <w:pPr>
        <w:pStyle w:val="19"/>
        <w:spacing w:line="360" w:lineRule="auto"/>
        <w:rPr>
          <w:rStyle w:val="18"/>
          <w:rFonts w:cs="Tahoma"/>
          <w:b/>
        </w:rPr>
      </w:pPr>
      <w:r>
        <w:rPr>
          <w:rFonts w:cs="Tahoma"/>
        </w:rPr>
        <w:drawing>
          <wp:inline distT="0" distB="0" distL="0" distR="0">
            <wp:extent cx="2738120" cy="2896870"/>
            <wp:effectExtent l="0" t="0" r="0" b="0"/>
            <wp:docPr id="55" name="图片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" name="图片 5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8120" cy="289687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rPr>
          <w:rFonts w:cs="Tahoma" w:hint="eastAsia"/>
        </w:rPr>
        <w:t xml:space="preserve">   </w:t>
      </w:r>
      <w:r>
        <w:rPr>
          <w:rFonts w:cs="Tahoma"/>
        </w:rPr>
        <w:drawing>
          <wp:inline distT="0" distB="0" distL="0" distR="0">
            <wp:extent cx="2066925" cy="2752725"/>
            <wp:effectExtent l="0" t="0" r="0" b="0"/>
            <wp:docPr id="58" name="图片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图片 6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66925" cy="2752725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60720" cy="3228975"/>
            <wp:effectExtent l="0" t="0" r="0" b="0"/>
            <wp:docPr id="61" name="图片 61" descr="http://a2.qpic.cn/psb?/V14MnxiV4MmsJ8/WX.i8Z5A0Q**AHiXEeG3ln6UvKfAAAm6Bh4czu70v44!/b/dI0BAAAAAAAA&amp;bo=KgQgAwAAAAAFByk!&amp;rf=viewer_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" name="图片 6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720" cy="3228975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rPr>
          <w:rFonts w:cs="Tahoma" w:hint="eastAsia"/>
          <w:b/>
        </w:rPr>
        <w:t>公司网址：</w:t>
      </w:r>
      <w:r>
        <w:rPr>
          <w:rStyle w:val="18"/>
          <w:rFonts w:cs="Tahoma"/>
          <w:b/>
        </w:rPr>
        <w:fldChar w:fldCharType="begin"/>
      </w:r>
      <w:r>
        <w:instrText>HYPERLINK "http://www.lishen.com.cn"</w:instrText>
      </w:r>
      <w:r>
        <w:rPr>
          <w:rStyle w:val="18"/>
          <w:rFonts w:cs="Tahoma"/>
          <w:b/>
        </w:rPr>
        <w:fldChar w:fldCharType="separate"/>
      </w:r>
      <w:r>
        <w:rPr>
          <w:rStyle w:val="18"/>
          <w:rFonts w:cs="Tahoma"/>
          <w:b/>
        </w:rPr>
        <w:t>www.lishen.com.cn</w:t>
      </w:r>
      <w:r>
        <w:rPr>
          <w:rStyle w:val="18"/>
          <w:rFonts w:cs="Tahoma"/>
          <w:b/>
        </w:rPr>
        <w:fldChar w:fldCharType="end"/>
      </w:r>
    </w:p>
    <w:p>
      <w:pPr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联系方式</w:t>
      </w:r>
    </w:p>
    <w:p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32"/>
          <w:szCs w:val="32"/>
        </w:rPr>
        <w:t>1</w:t>
      </w:r>
      <w:r>
        <w:rPr>
          <w:rFonts w:ascii="黑体" w:eastAsia="黑体" w:hint="eastAsia"/>
          <w:sz w:val="28"/>
          <w:szCs w:val="28"/>
        </w:rPr>
        <w:t>、联系部门：招生与就业指导办公室（中区办公楼一楼）</w:t>
      </w:r>
    </w:p>
    <w:p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2、联系人及联系电话：</w:t>
      </w:r>
    </w:p>
    <w:p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蒙明洲老师：8610627 </w:t>
      </w:r>
    </w:p>
    <w:p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陈再华老师：8610790</w:t>
      </w:r>
    </w:p>
    <w:p>
      <w:pPr>
        <w:pStyle w:val="19"/>
        <w:spacing w:line="360" w:lineRule="auto"/>
        <w:rPr>
          <w:rFonts w:cs="Tahoma"/>
        </w:rPr>
      </w:pPr>
    </w:p>
    <w:sectPr>
      <w:pgSz w:w="11906" w:h="16838"/>
      <w:pgMar w:top="851" w:right="1416" w:bottom="1134" w:left="141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  <w:font w:name="方正小标宋简体">
    <w:altName w:val="宋体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A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8">
    <w:name w:val="Hyperlink"/>
    <w:basedOn w:val="10"/>
    <w:rPr>
      <w:color w:val="0000FF"/>
      <w:u w:val="single"/>
    </w:rPr>
  </w:style>
  <w:style w:type="paragraph" w:customStyle="1" w:styleId="19">
    <w:name w:val="p0"/>
    <w:basedOn w:val="0"/>
    <w:pPr>
      <w:widowControl/>
      <w:jc w:val="left"/>
    </w:pPr>
    <w:rPr>
      <w:rFonts w:asci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image" Target="media/5.jpe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image" Target="media/14.jpeg"/><Relationship Id="rId7" Type="http://schemas.openxmlformats.org/officeDocument/2006/relationships/image" Target="media/17.png"/><Relationship Id="rId8" Type="http://schemas.openxmlformats.org/officeDocument/2006/relationships/image" Target="media/20.jpeg"/><Relationship Id="rId9" Type="http://schemas.openxmlformats.org/officeDocument/2006/relationships/image" Target="media/23.jpeg"/><Relationship Id="rId10" Type="http://schemas.openxmlformats.org/officeDocument/2006/relationships/image" Target="media/26.png"/><Relationship Id="rId11" Type="http://schemas.openxmlformats.org/officeDocument/2006/relationships/image" Target="media/29.png"/><Relationship Id="rId12" Type="http://schemas.openxmlformats.org/officeDocument/2006/relationships/image" Target="media/32.png"/><Relationship Id="rId13" Type="http://schemas.openxmlformats.org/officeDocument/2006/relationships/image" Target="media/35.jpeg"/><Relationship Id="rId14" Type="http://schemas.openxmlformats.org/officeDocument/2006/relationships/image" Target="media/38.jpeg"/><Relationship Id="rId15" Type="http://schemas.openxmlformats.org/officeDocument/2006/relationships/image" Target="media/41.jpeg"/><Relationship Id="rId16" Type="http://schemas.openxmlformats.org/officeDocument/2006/relationships/image" Target="media/44.jpeg"/><Relationship Id="rId17" Type="http://schemas.openxmlformats.org/officeDocument/2006/relationships/image" Target="media/47.jpeg"/><Relationship Id="rId18" Type="http://schemas.openxmlformats.org/officeDocument/2006/relationships/image" Target="media/50.jpeg"/><Relationship Id="rId19" Type="http://schemas.openxmlformats.org/officeDocument/2006/relationships/image" Target="media/53.png"/><Relationship Id="rId20" Type="http://schemas.openxmlformats.org/officeDocument/2006/relationships/image" Target="media/56.jpeg"/><Relationship Id="rId21" Type="http://schemas.openxmlformats.org/officeDocument/2006/relationships/image" Target="media/59.jpeg"/><Relationship Id="rId22" Type="http://schemas.openxmlformats.org/officeDocument/2006/relationships/image" Target="media/62.jpeg"/><Relationship Id="rId23" Type="http://schemas.openxmlformats.org/officeDocument/2006/relationships/styles" Target="styles.xml"/><Relationship Id="rId2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1</Pages>
  <Words>0</Words>
  <Characters>0</Characters>
  <Lines>1</Lines>
  <Paragraphs>0</Paragraphs>
  <CharactersWithSpaces>3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</dc:creator>
  <cp:lastModifiedBy>User</cp:lastModifiedBy>
  <cp:revision>10</cp:revision>
  <dcterms:created xsi:type="dcterms:W3CDTF">2017-01-11T09:34:00Z</dcterms:created>
  <dcterms:modified xsi:type="dcterms:W3CDTF">2017-05-22T08:31:21Z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2052-10.1.0.6466</vt:lpwstr>
  </property>
</Properties>
</file>