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rFonts w:ascii="宋体" w:hAnsi="宋体" w:eastAsia="宋体"/>
          <w:b/>
          <w:sz w:val="32"/>
          <w:szCs w:val="32"/>
        </w:rPr>
      </w:pPr>
      <w:r>
        <w:rPr>
          <w:rFonts w:hint="eastAsia" w:ascii="宋体" w:hAnsi="宋体" w:eastAsia="宋体"/>
          <w:b/>
          <w:sz w:val="32"/>
          <w:szCs w:val="32"/>
        </w:rPr>
        <w:t>华道信息处理（苏州）有限公司</w:t>
      </w:r>
    </w:p>
    <w:p>
      <w:pPr>
        <w:pStyle w:val="12"/>
        <w:ind w:firstLine="480" w:firstLineChars="200"/>
        <w:rPr>
          <w:rFonts w:ascii="宋体" w:hAnsi="宋体" w:eastAsia="宋体" w:cs="宋体"/>
        </w:rPr>
      </w:pPr>
      <w:r>
        <w:rPr>
          <w:rFonts w:hint="eastAsia" w:ascii="宋体" w:hAnsi="宋体" w:eastAsia="宋体" w:cs="宋体"/>
        </w:rPr>
        <w:t>华道，金融</w:t>
      </w:r>
      <w:r>
        <w:rPr>
          <w:rFonts w:ascii="宋体" w:hAnsi="宋体" w:eastAsia="宋体" w:cs="宋体"/>
        </w:rPr>
        <w:t>BPO</w:t>
      </w:r>
      <w:r>
        <w:rPr>
          <w:rFonts w:hint="eastAsia" w:ascii="宋体" w:hAnsi="宋体" w:eastAsia="宋体" w:cs="宋体"/>
        </w:rPr>
        <w:t>行业的创新者和领导者。公司创立于</w:t>
      </w:r>
      <w:r>
        <w:rPr>
          <w:rFonts w:ascii="宋体" w:hAnsi="宋体" w:eastAsia="宋体" w:cs="宋体"/>
        </w:rPr>
        <w:t>1998</w:t>
      </w:r>
      <w:r>
        <w:rPr>
          <w:rFonts w:hint="eastAsia" w:ascii="宋体" w:hAnsi="宋体" w:eastAsia="宋体" w:cs="宋体"/>
        </w:rPr>
        <w:t>年，历经十余年的发展与变革，以最具创新精神、从业历史最久、运营规模最大、技术最先进、信息安全最严苛、人才储备最雄厚、服务功能最全、市场占有率最高而享誉业界。</w:t>
      </w:r>
    </w:p>
    <w:p>
      <w:pPr>
        <w:pStyle w:val="12"/>
        <w:ind w:right="-239" w:rightChars="-114" w:firstLine="437" w:firstLineChars="182"/>
        <w:rPr>
          <w:rFonts w:ascii="宋体" w:hAnsi="宋体" w:eastAsia="宋体" w:cs="宋体"/>
        </w:rPr>
      </w:pPr>
      <w:r>
        <w:rPr>
          <w:rFonts w:hint="eastAsia" w:ascii="宋体" w:hAnsi="宋体" w:eastAsia="宋体" w:cs="宋体"/>
        </w:rPr>
        <w:t>华道的股东包括鼎晖投资在内的多家全球基金，管理团队主要成员皆来自业界领先的专业金融机构和国际著名专业服务公司。公司以客户为中心，在北京、昆山、徐州和广州多地建成了运营交付中心，形成了规模庞大和网状互备的现代化运营交付体系。</w:t>
      </w:r>
    </w:p>
    <w:p>
      <w:pPr>
        <w:pStyle w:val="12"/>
        <w:spacing w:beforeLines="50" w:afterLines="50"/>
        <w:rPr>
          <w:rFonts w:ascii="宋体" w:hAnsi="宋体" w:eastAsia="宋体" w:cs="宋体"/>
          <w:b/>
        </w:rPr>
      </w:pPr>
    </w:p>
    <w:p>
      <w:pPr>
        <w:pStyle w:val="12"/>
        <w:spacing w:beforeLines="50" w:afterLines="50"/>
        <w:rPr>
          <w:rFonts w:ascii="宋体" w:hAnsi="宋体" w:eastAsia="宋体" w:cs="宋体"/>
          <w:b/>
        </w:rPr>
      </w:pPr>
      <w:r>
        <w:pict>
          <v:shape id="图片 1" o:spid="_x0000_s1027" o:spt="75" type="#_x0000_t75" style="position:absolute;left:0pt;margin-left:271.5pt;margin-top:11.45pt;height:147.85pt;width:195.35pt;mso-wrap-distance-bottom:1.4pt;mso-wrap-distance-left:9pt;mso-wrap-distance-right:9.5pt;mso-wrap-distance-top:0.95pt;z-index:251656192;mso-width-relative:page;mso-height-relative:page;" filled="f" o:preferrelative="t" stroked="f" coordsize="21600,21600">
            <v:path/>
            <v:fill on="f" focussize="0,0"/>
            <v:stroke on="f" joinstyle="miter"/>
            <v:imagedata r:id="rId10" o:title=""/>
            <o:lock v:ext="edit" aspectratio="f"/>
            <w10:wrap type="square"/>
          </v:shape>
        </w:pict>
      </w:r>
      <w:r>
        <w:rPr>
          <w:rFonts w:hint="eastAsia" w:ascii="宋体" w:hAnsi="宋体" w:eastAsia="宋体" w:cs="宋体"/>
          <w:b/>
        </w:rPr>
        <w:t>一、招聘信息</w:t>
      </w:r>
    </w:p>
    <w:p>
      <w:pPr>
        <w:pStyle w:val="12"/>
        <w:spacing w:beforeLines="50" w:afterLines="50"/>
        <w:rPr>
          <w:rFonts w:ascii="宋体" w:hAnsi="宋体" w:eastAsia="宋体" w:cs="宋体"/>
          <w:b/>
        </w:rPr>
      </w:pPr>
      <w:r>
        <w:rPr>
          <w:rFonts w:hint="eastAsia" w:ascii="宋体" w:hAnsi="宋体" w:eastAsia="宋体" w:cs="宋体"/>
          <w:b/>
        </w:rPr>
        <w:t>招聘岗位：银行客服（银行外呼服务，非电话销售）</w:t>
      </w:r>
    </w:p>
    <w:p>
      <w:pPr>
        <w:pStyle w:val="12"/>
        <w:spacing w:beforeLines="50" w:afterLines="50"/>
        <w:rPr>
          <w:rFonts w:ascii="宋体" w:hAnsi="宋体" w:eastAsia="宋体" w:cs="宋体"/>
        </w:rPr>
      </w:pPr>
      <w:r>
        <w:rPr>
          <w:rFonts w:hint="eastAsia" w:ascii="宋体" w:hAnsi="宋体" w:eastAsia="宋体" w:cs="宋体"/>
          <w:b/>
          <w:bCs/>
        </w:rPr>
        <w:t>※</w:t>
      </w:r>
      <w:r>
        <w:rPr>
          <w:rFonts w:ascii="宋体" w:hAnsi="宋体" w:eastAsia="宋体" w:cs="宋体"/>
          <w:b/>
          <w:bCs/>
        </w:rPr>
        <w:t xml:space="preserve"> </w:t>
      </w:r>
      <w:r>
        <w:rPr>
          <w:rFonts w:hint="eastAsia" w:ascii="宋体" w:hAnsi="宋体" w:eastAsia="宋体" w:cs="宋体"/>
          <w:b/>
          <w:bCs/>
        </w:rPr>
        <w:t>职位描述</w:t>
      </w:r>
    </w:p>
    <w:p>
      <w:pPr>
        <w:pStyle w:val="12"/>
        <w:spacing w:beforeLines="50" w:afterLines="50"/>
        <w:rPr>
          <w:rFonts w:ascii="宋体" w:hAnsi="宋体" w:eastAsia="宋体" w:cs="宋体"/>
        </w:rPr>
      </w:pPr>
      <w:r>
        <w:rPr>
          <w:rFonts w:hint="eastAsia" w:ascii="宋体" w:hAnsi="宋体" w:eastAsia="宋体" w:cs="宋体"/>
        </w:rPr>
        <w:t>为银行信用卡中心对本行持卡客户提供账单欠款的电话提醒服务；</w:t>
      </w:r>
      <w:r>
        <w:rPr>
          <w:rFonts w:ascii="宋体" w:hAnsi="宋体" w:eastAsia="宋体" w:cs="宋体"/>
        </w:rPr>
        <w:t xml:space="preserve">  </w:t>
      </w:r>
    </w:p>
    <w:p>
      <w:pPr>
        <w:pStyle w:val="12"/>
        <w:spacing w:beforeLines="50" w:afterLines="50"/>
        <w:rPr>
          <w:rFonts w:ascii="宋体" w:hAnsi="宋体" w:eastAsia="宋体" w:cs="宋体"/>
        </w:rPr>
      </w:pPr>
      <w:r>
        <w:rPr>
          <w:rFonts w:hint="eastAsia" w:ascii="宋体" w:hAnsi="宋体" w:eastAsia="宋体" w:cs="宋体"/>
        </w:rPr>
        <w:t>为银行信用卡中心对申请人进行相关信息提的电话核实服务。</w:t>
      </w:r>
      <w:r>
        <w:rPr>
          <w:rFonts w:ascii="宋体" w:hAnsi="宋体" w:eastAsia="宋体" w:cs="宋体"/>
        </w:rPr>
        <w:t xml:space="preserve"> </w:t>
      </w:r>
    </w:p>
    <w:p>
      <w:pPr>
        <w:pStyle w:val="12"/>
        <w:spacing w:beforeLines="50" w:afterLines="50"/>
        <w:rPr>
          <w:rFonts w:ascii="宋体" w:hAnsi="宋体" w:eastAsia="宋体" w:cs="宋体"/>
          <w:b/>
          <w:bCs/>
        </w:rPr>
      </w:pPr>
      <w:r>
        <w:rPr>
          <w:rFonts w:hint="eastAsia" w:ascii="宋体" w:hAnsi="宋体" w:eastAsia="宋体" w:cs="宋体"/>
          <w:b/>
          <w:bCs/>
        </w:rPr>
        <w:t>※</w:t>
      </w:r>
      <w:r>
        <w:rPr>
          <w:rFonts w:ascii="宋体" w:hAnsi="宋体" w:eastAsia="宋体" w:cs="宋体"/>
          <w:b/>
          <w:bCs/>
        </w:rPr>
        <w:t xml:space="preserve"> </w:t>
      </w:r>
      <w:r>
        <w:rPr>
          <w:rFonts w:hint="eastAsia" w:ascii="宋体" w:hAnsi="宋体" w:eastAsia="宋体" w:cs="宋体"/>
          <w:b/>
          <w:bCs/>
        </w:rPr>
        <w:t>招聘要求</w:t>
      </w:r>
    </w:p>
    <w:p>
      <w:pPr>
        <w:pStyle w:val="12"/>
        <w:spacing w:beforeLines="50" w:afterLines="50"/>
        <w:rPr>
          <w:rFonts w:ascii="宋体" w:hAnsi="宋体" w:eastAsia="宋体" w:cs="宋体"/>
        </w:rPr>
      </w:pPr>
      <w:r>
        <w:rPr>
          <w:rFonts w:hint="eastAsia" w:ascii="宋体" w:hAnsi="宋体" w:eastAsia="宋体" w:cs="宋体"/>
        </w:rPr>
        <w:t>（</w:t>
      </w:r>
      <w:r>
        <w:rPr>
          <w:rFonts w:ascii="宋体" w:hAnsi="宋体" w:eastAsia="宋体" w:cs="宋体"/>
        </w:rPr>
        <w:t>1</w:t>
      </w:r>
      <w:r>
        <w:rPr>
          <w:rFonts w:hint="eastAsia" w:ascii="宋体" w:hAnsi="宋体" w:eastAsia="宋体" w:cs="宋体"/>
        </w:rPr>
        <w:t>）年满</w:t>
      </w:r>
      <w:r>
        <w:rPr>
          <w:rFonts w:ascii="宋体" w:hAnsi="宋体" w:eastAsia="宋体" w:cs="宋体"/>
        </w:rPr>
        <w:t>18</w:t>
      </w:r>
      <w:r>
        <w:rPr>
          <w:rFonts w:hint="eastAsia" w:ascii="宋体" w:hAnsi="宋体" w:eastAsia="宋体" w:cs="宋体"/>
        </w:rPr>
        <w:t>周岁，大专及以上学历；普通话标准、咬字清晰；</w:t>
      </w:r>
    </w:p>
    <w:p>
      <w:pPr>
        <w:pStyle w:val="12"/>
        <w:spacing w:beforeLines="50" w:afterLines="50"/>
        <w:ind w:right="-239" w:rightChars="-114"/>
        <w:rPr>
          <w:rFonts w:ascii="宋体" w:hAnsi="宋体" w:eastAsia="宋体" w:cs="宋体"/>
        </w:rPr>
      </w:pPr>
      <w:r>
        <w:pict>
          <v:shape id="_x0000_s1028" o:spid="_x0000_s1028" o:spt="75" type="#_x0000_t75" style="position:absolute;left:0pt;margin-left:272pt;margin-top:2.45pt;height:137.3pt;width:197.3pt;mso-wrap-distance-left:9.45pt;mso-wrap-distance-right:9.4pt;z-index:-251658240;mso-width-relative:page;mso-height-relative:page;" filled="f" o:preferrelative="t" stroked="f" coordsize="21600,21600" wrapcoords="986 1180 821 1534 657 2597 739 20066 1068 20420 20450 20420 20779 20066 20943 2951 20697 1534 20532 1180 986 1180">
            <v:path/>
            <v:fill on="f" focussize="0,0"/>
            <v:stroke on="f" joinstyle="miter"/>
            <v:imagedata r:id="rId11" o:title=""/>
            <o:lock v:ext="edit" aspectratio="f"/>
            <w10:wrap type="tight"/>
          </v:shape>
        </w:pict>
      </w:r>
      <w:r>
        <w:rPr>
          <w:rFonts w:hint="eastAsia" w:ascii="宋体" w:hAnsi="宋体" w:eastAsia="宋体" w:cs="宋体"/>
        </w:rPr>
        <w:t>（</w:t>
      </w:r>
      <w:r>
        <w:rPr>
          <w:rFonts w:ascii="宋体" w:hAnsi="宋体" w:eastAsia="宋体" w:cs="宋体"/>
        </w:rPr>
        <w:t>2</w:t>
      </w:r>
      <w:r>
        <w:rPr>
          <w:rFonts w:hint="eastAsia" w:ascii="宋体" w:hAnsi="宋体" w:eastAsia="宋体" w:cs="宋体"/>
        </w:rPr>
        <w:t>）语言组织清晰、表达准确流畅；有一定的抗压性；</w:t>
      </w:r>
    </w:p>
    <w:p>
      <w:pPr>
        <w:pStyle w:val="12"/>
        <w:rPr>
          <w:rFonts w:ascii="宋体" w:hAnsi="宋体" w:eastAsia="宋体" w:cs="宋体"/>
        </w:rPr>
      </w:pPr>
      <w:r>
        <w:rPr>
          <w:rFonts w:hint="eastAsia" w:ascii="宋体" w:hAnsi="宋体" w:eastAsia="宋体" w:cs="宋体"/>
        </w:rPr>
        <w:t>（</w:t>
      </w:r>
      <w:r>
        <w:rPr>
          <w:rFonts w:ascii="宋体" w:hAnsi="宋体" w:eastAsia="宋体" w:cs="宋体"/>
        </w:rPr>
        <w:t>3</w:t>
      </w:r>
      <w:r>
        <w:rPr>
          <w:rFonts w:hint="eastAsia" w:ascii="宋体" w:hAnsi="宋体" w:eastAsia="宋体" w:cs="宋体"/>
        </w:rPr>
        <w:t>）具备同理心、良好服务意识，性格开朗、自信；</w:t>
      </w:r>
    </w:p>
    <w:p>
      <w:pPr>
        <w:pStyle w:val="12"/>
        <w:spacing w:beforeLines="50" w:afterLines="5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）熟练掌握计算机操作</w:t>
      </w:r>
      <w:r>
        <w:rPr>
          <w:rFonts w:ascii="宋体" w:hAnsi="宋体" w:eastAsia="宋体" w:cs="宋体"/>
        </w:rPr>
        <w:t>,</w:t>
      </w:r>
      <w:r>
        <w:rPr>
          <w:rFonts w:hint="eastAsia" w:ascii="宋体" w:hAnsi="宋体" w:eastAsia="宋体" w:cs="宋体"/>
        </w:rPr>
        <w:t>具一定打字基础；</w:t>
      </w:r>
    </w:p>
    <w:p>
      <w:pPr>
        <w:pStyle w:val="12"/>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）具有较强的学习能力和吃苦耐劳精神，工作认真负责，有强烈的责任心和团队合作精神。</w:t>
      </w:r>
    </w:p>
    <w:p>
      <w:pPr>
        <w:pStyle w:val="12"/>
        <w:spacing w:beforeLines="50" w:afterLines="50"/>
        <w:rPr>
          <w:rFonts w:ascii="宋体" w:hAnsi="宋体" w:eastAsia="宋体" w:cs="宋体"/>
          <w:b/>
          <w:bCs/>
        </w:rPr>
      </w:pPr>
      <w:r>
        <w:rPr>
          <w:rFonts w:hint="eastAsia" w:ascii="宋体" w:hAnsi="宋体" w:eastAsia="宋体" w:cs="宋体"/>
          <w:b/>
          <w:bCs/>
        </w:rPr>
        <w:t>※</w:t>
      </w:r>
      <w:r>
        <w:rPr>
          <w:rFonts w:ascii="宋体" w:hAnsi="宋体" w:eastAsia="宋体" w:cs="宋体"/>
          <w:b/>
          <w:bCs/>
        </w:rPr>
        <w:t xml:space="preserve"> </w:t>
      </w:r>
      <w:r>
        <w:rPr>
          <w:rFonts w:hint="eastAsia" w:ascii="宋体" w:hAnsi="宋体" w:eastAsia="宋体" w:cs="宋体"/>
          <w:b/>
          <w:bCs/>
        </w:rPr>
        <w:t>薪酬待遇</w:t>
      </w:r>
    </w:p>
    <w:p>
      <w:pPr>
        <w:pStyle w:val="12"/>
        <w:ind w:right="-99" w:rightChars="-47"/>
        <w:rPr>
          <w:rFonts w:ascii="宋体" w:hAnsi="宋体" w:eastAsia="宋体" w:cs="宋体"/>
        </w:rPr>
      </w:pPr>
      <w:r>
        <w:rPr>
          <w:rFonts w:hint="eastAsia" w:ascii="宋体" w:hAnsi="宋体" w:eastAsia="宋体" w:cs="宋体"/>
        </w:rPr>
        <w:t>◆</w:t>
      </w:r>
      <w:r>
        <w:rPr>
          <w:rFonts w:hint="eastAsia" w:ascii="宋体" w:hAnsi="宋体" w:eastAsia="宋体" w:cs="宋体"/>
          <w:b/>
        </w:rPr>
        <w:t>试用期</w:t>
      </w:r>
      <w:r>
        <w:rPr>
          <w:rFonts w:hint="eastAsia" w:ascii="宋体" w:hAnsi="宋体" w:eastAsia="宋体" w:cs="宋体"/>
        </w:rPr>
        <w:t>（三个月，实习生待遇等同试用期）：</w:t>
      </w:r>
      <w:r>
        <w:rPr>
          <w:rFonts w:hint="eastAsia" w:ascii="宋体" w:hAnsi="宋体" w:eastAsia="宋体" w:cs="宋体"/>
          <w:b/>
        </w:rPr>
        <w:t>底薪</w:t>
      </w:r>
      <w:r>
        <w:rPr>
          <w:rFonts w:ascii="宋体" w:hAnsi="宋体" w:eastAsia="宋体" w:cs="宋体"/>
          <w:b/>
        </w:rPr>
        <w:t>1800+</w:t>
      </w:r>
      <w:r>
        <w:rPr>
          <w:rFonts w:hint="eastAsia" w:ascii="宋体" w:hAnsi="宋体" w:eastAsia="宋体" w:cs="宋体"/>
          <w:b/>
        </w:rPr>
        <w:t>餐补</w:t>
      </w:r>
      <w:r>
        <w:rPr>
          <w:rFonts w:ascii="宋体" w:hAnsi="宋体" w:eastAsia="宋体" w:cs="宋体"/>
          <w:b/>
        </w:rPr>
        <w:t xml:space="preserve">300   </w:t>
      </w:r>
      <w:r>
        <w:rPr>
          <w:rFonts w:hint="eastAsia" w:ascii="宋体" w:hAnsi="宋体" w:eastAsia="宋体" w:cs="宋体"/>
          <w:b/>
        </w:rPr>
        <w:t>合计</w:t>
      </w:r>
      <w:r>
        <w:rPr>
          <w:rFonts w:ascii="宋体" w:hAnsi="宋体" w:eastAsia="宋体" w:cs="宋体"/>
          <w:b/>
        </w:rPr>
        <w:t>2100</w:t>
      </w:r>
      <w:r>
        <w:rPr>
          <w:rFonts w:hint="eastAsia" w:ascii="宋体" w:hAnsi="宋体" w:eastAsia="宋体" w:cs="宋体"/>
          <w:b/>
        </w:rPr>
        <w:t>元</w:t>
      </w:r>
      <w:r>
        <w:rPr>
          <w:rFonts w:ascii="宋体" w:hAnsi="宋体" w:eastAsia="宋体" w:cs="宋体"/>
          <w:b/>
        </w:rPr>
        <w:t>/</w:t>
      </w:r>
      <w:r>
        <w:rPr>
          <w:rFonts w:hint="eastAsia" w:ascii="宋体" w:hAnsi="宋体" w:eastAsia="宋体" w:cs="宋体"/>
          <w:b/>
        </w:rPr>
        <w:t>月</w:t>
      </w:r>
    </w:p>
    <w:p>
      <w:pPr>
        <w:pStyle w:val="12"/>
        <w:rPr>
          <w:rFonts w:ascii="宋体" w:hAnsi="宋体" w:eastAsia="宋体" w:cs="宋体"/>
        </w:rPr>
      </w:pPr>
      <w:r>
        <w:rPr>
          <w:rFonts w:hint="eastAsia" w:ascii="宋体" w:hAnsi="宋体" w:eastAsia="宋体" w:cs="宋体"/>
        </w:rPr>
        <w:t>自培训通过上线后根据考核</w:t>
      </w:r>
      <w:r>
        <w:rPr>
          <w:rFonts w:hint="eastAsia" w:ascii="宋体" w:hAnsi="宋体" w:eastAsia="宋体" w:cs="宋体"/>
          <w:b/>
        </w:rPr>
        <w:t>绩效奖金：</w:t>
      </w:r>
      <w:r>
        <w:rPr>
          <w:rFonts w:ascii="宋体" w:hAnsi="宋体" w:eastAsia="宋体" w:cs="宋体"/>
          <w:b/>
        </w:rPr>
        <w:t>0-3000</w:t>
      </w:r>
      <w:r>
        <w:rPr>
          <w:rFonts w:hint="eastAsia" w:ascii="宋体" w:hAnsi="宋体" w:eastAsia="宋体" w:cs="宋体"/>
          <w:b/>
        </w:rPr>
        <w:t>元</w:t>
      </w:r>
      <w:r>
        <w:rPr>
          <w:rFonts w:ascii="宋体" w:hAnsi="宋体" w:eastAsia="宋体" w:cs="宋体"/>
          <w:b/>
        </w:rPr>
        <w:t>/</w:t>
      </w:r>
      <w:r>
        <w:rPr>
          <w:rFonts w:hint="eastAsia" w:ascii="宋体" w:hAnsi="宋体" w:eastAsia="宋体" w:cs="宋体"/>
          <w:b/>
        </w:rPr>
        <w:t>月</w:t>
      </w:r>
      <w:r>
        <w:rPr>
          <w:rFonts w:hint="eastAsia" w:ascii="宋体" w:hAnsi="宋体" w:eastAsia="宋体" w:cs="宋体"/>
        </w:rPr>
        <w:t>，多劳多得上不封顶</w:t>
      </w:r>
    </w:p>
    <w:p>
      <w:pPr>
        <w:pStyle w:val="12"/>
        <w:rPr>
          <w:rFonts w:ascii="宋体" w:hAnsi="宋体" w:eastAsia="宋体" w:cs="宋体"/>
        </w:rPr>
      </w:pPr>
      <w:r>
        <w:pict>
          <v:shape id="图片 3" o:spid="_x0000_s1029" o:spt="75" alt="lift_r3_c3.jpg" type="#_x0000_t75" style="position:absolute;left:0pt;margin-left:271.5pt;margin-top:5.45pt;height:148.3pt;width:195.35pt;mso-wrap-distance-bottom:1.45pt;mso-wrap-distance-left:9pt;mso-wrap-distance-right:9.45pt;mso-wrap-distance-top:0.95pt;z-index:-251659264;mso-width-relative:page;mso-height-relative:page;" filled="f" o:preferrelative="t" stroked="f" coordsize="21600,21600">
            <v:path/>
            <v:fill on="f" focussize="0,0"/>
            <v:stroke on="f" joinstyle="miter"/>
            <v:imagedata r:id="rId12" o:title=""/>
            <o:lock v:ext="edit" aspectratio="f"/>
            <w10:wrap type="square"/>
          </v:shape>
        </w:pict>
      </w:r>
      <w:r>
        <w:rPr>
          <w:rFonts w:ascii="宋体" w:hAnsi="宋体" w:eastAsia="宋体" w:cs="宋体"/>
        </w:rPr>
        <w:t xml:space="preserve"> </w:t>
      </w:r>
    </w:p>
    <w:p>
      <w:pPr>
        <w:pStyle w:val="12"/>
        <w:rPr>
          <w:rFonts w:ascii="宋体" w:hAnsi="宋体" w:eastAsia="宋体" w:cs="宋体"/>
        </w:rPr>
      </w:pPr>
      <w:r>
        <w:rPr>
          <w:rFonts w:hint="eastAsia" w:ascii="宋体" w:hAnsi="宋体" w:eastAsia="宋体" w:cs="宋体"/>
        </w:rPr>
        <w:t>◆</w:t>
      </w:r>
      <w:r>
        <w:rPr>
          <w:rFonts w:hint="eastAsia" w:ascii="宋体" w:hAnsi="宋体" w:eastAsia="宋体" w:cs="宋体"/>
          <w:b/>
        </w:rPr>
        <w:t>正式员工</w:t>
      </w:r>
      <w:r>
        <w:rPr>
          <w:rFonts w:hint="eastAsia" w:ascii="宋体" w:hAnsi="宋体" w:eastAsia="宋体" w:cs="宋体"/>
        </w:rPr>
        <w:t>（试用期过后转正）：</w:t>
      </w:r>
    </w:p>
    <w:p>
      <w:pPr>
        <w:pStyle w:val="12"/>
        <w:rPr>
          <w:rFonts w:ascii="宋体" w:hAnsi="宋体" w:eastAsia="宋体" w:cs="宋体"/>
          <w:b/>
        </w:rPr>
      </w:pPr>
      <w:r>
        <w:rPr>
          <w:rFonts w:hint="eastAsia" w:ascii="宋体" w:hAnsi="宋体" w:eastAsia="宋体" w:cs="宋体"/>
          <w:b/>
        </w:rPr>
        <w:t>底薪</w:t>
      </w:r>
      <w:r>
        <w:rPr>
          <w:rFonts w:ascii="宋体" w:hAnsi="宋体" w:eastAsia="宋体" w:cs="宋体"/>
          <w:b/>
        </w:rPr>
        <w:t>2100+</w:t>
      </w:r>
      <w:r>
        <w:rPr>
          <w:rFonts w:hint="eastAsia" w:ascii="宋体" w:hAnsi="宋体" w:eastAsia="宋体" w:cs="宋体"/>
          <w:b/>
        </w:rPr>
        <w:t>餐补</w:t>
      </w:r>
      <w:r>
        <w:rPr>
          <w:rFonts w:ascii="宋体" w:hAnsi="宋体" w:eastAsia="宋体" w:cs="宋体"/>
          <w:b/>
        </w:rPr>
        <w:t xml:space="preserve">300   </w:t>
      </w:r>
      <w:r>
        <w:rPr>
          <w:rFonts w:hint="eastAsia" w:ascii="宋体" w:hAnsi="宋体" w:eastAsia="宋体" w:cs="宋体"/>
          <w:b/>
        </w:rPr>
        <w:t>合计</w:t>
      </w:r>
      <w:r>
        <w:rPr>
          <w:rFonts w:ascii="宋体" w:hAnsi="宋体" w:eastAsia="宋体" w:cs="宋体"/>
          <w:b/>
        </w:rPr>
        <w:t>2400</w:t>
      </w:r>
      <w:r>
        <w:rPr>
          <w:rFonts w:hint="eastAsia" w:ascii="宋体" w:hAnsi="宋体" w:eastAsia="宋体" w:cs="宋体"/>
          <w:b/>
        </w:rPr>
        <w:t>元</w:t>
      </w:r>
      <w:r>
        <w:rPr>
          <w:rFonts w:ascii="宋体" w:hAnsi="宋体" w:eastAsia="宋体" w:cs="宋体"/>
          <w:b/>
        </w:rPr>
        <w:t>/</w:t>
      </w:r>
      <w:r>
        <w:rPr>
          <w:rFonts w:hint="eastAsia" w:ascii="宋体" w:hAnsi="宋体" w:eastAsia="宋体" w:cs="宋体"/>
          <w:b/>
        </w:rPr>
        <w:t>月</w:t>
      </w:r>
    </w:p>
    <w:p>
      <w:pPr>
        <w:pStyle w:val="12"/>
        <w:rPr>
          <w:rFonts w:ascii="宋体" w:hAnsi="宋体" w:eastAsia="宋体" w:cs="宋体"/>
        </w:rPr>
      </w:pPr>
      <w:r>
        <w:rPr>
          <w:rFonts w:hint="eastAsia" w:ascii="宋体" w:hAnsi="宋体" w:eastAsia="宋体" w:cs="宋体"/>
          <w:b/>
        </w:rPr>
        <w:t>绩效奖金：</w:t>
      </w:r>
      <w:r>
        <w:rPr>
          <w:rFonts w:ascii="宋体" w:hAnsi="宋体" w:eastAsia="宋体" w:cs="宋体"/>
          <w:b/>
        </w:rPr>
        <w:t>0-4000</w:t>
      </w:r>
      <w:r>
        <w:rPr>
          <w:rFonts w:hint="eastAsia" w:ascii="宋体" w:hAnsi="宋体" w:eastAsia="宋体" w:cs="宋体"/>
          <w:b/>
        </w:rPr>
        <w:t>元</w:t>
      </w:r>
      <w:r>
        <w:rPr>
          <w:rFonts w:ascii="宋体" w:hAnsi="宋体" w:eastAsia="宋体" w:cs="宋体"/>
          <w:b/>
        </w:rPr>
        <w:t>/</w:t>
      </w:r>
      <w:r>
        <w:rPr>
          <w:rFonts w:hint="eastAsia" w:ascii="宋体" w:hAnsi="宋体" w:eastAsia="宋体" w:cs="宋体"/>
          <w:b/>
        </w:rPr>
        <w:t>月</w:t>
      </w:r>
      <w:r>
        <w:rPr>
          <w:rFonts w:hint="eastAsia" w:ascii="宋体" w:hAnsi="宋体" w:eastAsia="宋体" w:cs="宋体"/>
        </w:rPr>
        <w:t>，多劳多得上不封顶</w:t>
      </w:r>
    </w:p>
    <w:p>
      <w:pPr>
        <w:pStyle w:val="12"/>
        <w:rPr>
          <w:rFonts w:ascii="宋体" w:hAnsi="宋体" w:eastAsia="宋体" w:cs="宋体"/>
        </w:rPr>
      </w:pPr>
    </w:p>
    <w:p>
      <w:pPr>
        <w:pStyle w:val="12"/>
        <w:rPr>
          <w:rFonts w:ascii="宋体" w:hAnsi="宋体" w:eastAsia="宋体" w:cs="宋体"/>
        </w:rPr>
      </w:pPr>
      <w:r>
        <w:rPr>
          <w:rFonts w:hint="eastAsia" w:ascii="宋体" w:hAnsi="宋体" w:eastAsia="宋体" w:cs="宋体"/>
        </w:rPr>
        <w:t>工龄奖：</w:t>
      </w:r>
      <w:r>
        <w:rPr>
          <w:rFonts w:ascii="宋体" w:hAnsi="宋体" w:eastAsia="宋体" w:cs="宋体"/>
        </w:rPr>
        <w:t>500</w:t>
      </w:r>
      <w:r>
        <w:rPr>
          <w:rFonts w:hint="eastAsia" w:ascii="宋体" w:hAnsi="宋体" w:eastAsia="宋体" w:cs="宋体"/>
        </w:rPr>
        <w:t>元</w:t>
      </w:r>
      <w:r>
        <w:rPr>
          <w:rFonts w:ascii="宋体" w:hAnsi="宋体" w:eastAsia="宋体" w:cs="宋体"/>
        </w:rPr>
        <w:t>/</w:t>
      </w:r>
      <w:r>
        <w:rPr>
          <w:rFonts w:hint="eastAsia" w:ascii="宋体" w:hAnsi="宋体" w:eastAsia="宋体" w:cs="宋体"/>
        </w:rPr>
        <w:t>月（工作满一年）；交通银行项目工作满半年即有</w:t>
      </w:r>
      <w:r>
        <w:rPr>
          <w:rFonts w:ascii="宋体" w:hAnsi="宋体" w:eastAsia="宋体" w:cs="宋体"/>
        </w:rPr>
        <w:t>400</w:t>
      </w:r>
      <w:r>
        <w:rPr>
          <w:rFonts w:hint="eastAsia" w:ascii="宋体" w:hAnsi="宋体" w:eastAsia="宋体" w:cs="宋体"/>
        </w:rPr>
        <w:t>元</w:t>
      </w:r>
      <w:r>
        <w:rPr>
          <w:rFonts w:ascii="宋体" w:hAnsi="宋体" w:eastAsia="宋体" w:cs="宋体"/>
        </w:rPr>
        <w:t>/</w:t>
      </w:r>
      <w:r>
        <w:rPr>
          <w:rFonts w:hint="eastAsia" w:ascii="宋体" w:hAnsi="宋体" w:eastAsia="宋体" w:cs="宋体"/>
        </w:rPr>
        <w:t>月。</w:t>
      </w:r>
    </w:p>
    <w:p>
      <w:pPr>
        <w:pStyle w:val="12"/>
        <w:rPr>
          <w:rFonts w:ascii="宋体" w:hAnsi="宋体" w:eastAsia="宋体" w:cs="宋体"/>
          <w:b/>
        </w:rPr>
      </w:pPr>
      <w:r>
        <w:rPr>
          <w:rFonts w:hint="eastAsia" w:ascii="宋体" w:hAnsi="宋体" w:eastAsia="宋体" w:cs="宋体"/>
          <w:b/>
        </w:rPr>
        <w:t>工作</w:t>
      </w:r>
      <w:r>
        <w:rPr>
          <w:rFonts w:ascii="宋体" w:hAnsi="宋体" w:eastAsia="宋体" w:cs="宋体"/>
          <w:b/>
        </w:rPr>
        <w:t>3-6</w:t>
      </w:r>
      <w:r>
        <w:rPr>
          <w:rFonts w:hint="eastAsia" w:ascii="宋体" w:hAnsi="宋体" w:eastAsia="宋体" w:cs="宋体"/>
          <w:b/>
        </w:rPr>
        <w:t>个月平均收入</w:t>
      </w:r>
      <w:r>
        <w:rPr>
          <w:rFonts w:ascii="宋体" w:hAnsi="宋体" w:eastAsia="宋体" w:cs="宋体"/>
          <w:b/>
        </w:rPr>
        <w:t>3800</w:t>
      </w:r>
      <w:r>
        <w:rPr>
          <w:rFonts w:hint="eastAsia" w:ascii="宋体" w:hAnsi="宋体" w:eastAsia="宋体" w:cs="宋体"/>
          <w:b/>
        </w:rPr>
        <w:t>左右</w:t>
      </w:r>
    </w:p>
    <w:p>
      <w:pPr>
        <w:pStyle w:val="12"/>
        <w:rPr>
          <w:rFonts w:ascii="宋体" w:hAnsi="宋体" w:eastAsia="宋体" w:cs="宋体"/>
          <w:b/>
        </w:rPr>
      </w:pPr>
      <w:r>
        <w:rPr>
          <w:rFonts w:hint="eastAsia" w:ascii="宋体" w:hAnsi="宋体" w:eastAsia="宋体" w:cs="宋体"/>
          <w:b/>
        </w:rPr>
        <w:t>工作</w:t>
      </w:r>
      <w:r>
        <w:rPr>
          <w:rFonts w:ascii="宋体" w:hAnsi="宋体" w:eastAsia="宋体" w:cs="宋体"/>
          <w:b/>
        </w:rPr>
        <w:t>7-12</w:t>
      </w:r>
      <w:r>
        <w:rPr>
          <w:rFonts w:hint="eastAsia" w:ascii="宋体" w:hAnsi="宋体" w:eastAsia="宋体" w:cs="宋体"/>
          <w:b/>
        </w:rPr>
        <w:t>个月平均收入</w:t>
      </w:r>
      <w:r>
        <w:rPr>
          <w:rFonts w:ascii="宋体" w:hAnsi="宋体" w:eastAsia="宋体" w:cs="宋体"/>
          <w:b/>
        </w:rPr>
        <w:t>4500</w:t>
      </w:r>
      <w:r>
        <w:rPr>
          <w:rFonts w:hint="eastAsia" w:ascii="宋体" w:hAnsi="宋体" w:eastAsia="宋体" w:cs="宋体"/>
          <w:b/>
        </w:rPr>
        <w:t>元左右</w:t>
      </w:r>
    </w:p>
    <w:p>
      <w:pPr>
        <w:pStyle w:val="12"/>
        <w:rPr>
          <w:rFonts w:ascii="宋体" w:hAnsi="宋体" w:eastAsia="宋体" w:cs="宋体"/>
          <w:b/>
        </w:rPr>
      </w:pPr>
      <w:r>
        <w:rPr>
          <w:rFonts w:hint="eastAsia" w:ascii="宋体" w:hAnsi="宋体" w:eastAsia="宋体" w:cs="宋体"/>
          <w:b/>
        </w:rPr>
        <w:t>工作</w:t>
      </w:r>
      <w:r>
        <w:rPr>
          <w:rFonts w:ascii="宋体" w:hAnsi="宋体" w:eastAsia="宋体" w:cs="宋体"/>
          <w:b/>
        </w:rPr>
        <w:t>12</w:t>
      </w:r>
      <w:r>
        <w:rPr>
          <w:rFonts w:hint="eastAsia" w:ascii="宋体" w:hAnsi="宋体" w:eastAsia="宋体" w:cs="宋体"/>
          <w:b/>
        </w:rPr>
        <w:t>个月以上平均收入</w:t>
      </w:r>
      <w:r>
        <w:rPr>
          <w:rFonts w:ascii="宋体" w:hAnsi="宋体" w:eastAsia="宋体" w:cs="宋体"/>
          <w:b/>
        </w:rPr>
        <w:t>5000</w:t>
      </w:r>
      <w:r>
        <w:rPr>
          <w:rFonts w:hint="eastAsia" w:ascii="宋体" w:hAnsi="宋体" w:eastAsia="宋体" w:cs="宋体"/>
          <w:b/>
        </w:rPr>
        <w:t>左右</w:t>
      </w:r>
    </w:p>
    <w:p>
      <w:pPr>
        <w:pStyle w:val="12"/>
        <w:spacing w:beforeLines="50" w:afterLines="50"/>
        <w:rPr>
          <w:rFonts w:ascii="宋体" w:hAnsi="宋体" w:eastAsia="宋体" w:cs="宋体"/>
          <w:b/>
        </w:rPr>
      </w:pPr>
    </w:p>
    <w:p>
      <w:pPr>
        <w:pStyle w:val="12"/>
        <w:spacing w:beforeLines="50" w:afterLines="50"/>
        <w:rPr>
          <w:rFonts w:ascii="宋体" w:hAnsi="宋体" w:eastAsia="宋体" w:cs="宋体"/>
          <w:b/>
        </w:rPr>
      </w:pPr>
      <w:r>
        <w:rPr>
          <w:rFonts w:hint="eastAsia" w:ascii="宋体" w:hAnsi="宋体" w:eastAsia="宋体" w:cs="宋体"/>
          <w:b/>
        </w:rPr>
        <w:t>二、员工福利</w:t>
      </w:r>
    </w:p>
    <w:p>
      <w:pPr>
        <w:pStyle w:val="12"/>
        <w:rPr>
          <w:rFonts w:ascii="宋体" w:hAnsi="宋体" w:eastAsia="宋体" w:cs="宋体"/>
        </w:rPr>
      </w:pPr>
      <w:r>
        <w:pict>
          <v:shape id="_x0000_s1030" o:spid="_x0000_s1030" o:spt="75" type="#_x0000_t75" style="position:absolute;left:0pt;margin-left:301.25pt;margin-top:15.2pt;height:115.2pt;width:174.25pt;mso-wrap-distance-left:9.45pt;mso-wrap-distance-right:9.65pt;z-index:-251657216;mso-width-relative:page;mso-height-relative:page;" filled="f" o:preferrelative="t" stroked="f" coordsize="21600,21600" wrapcoords="1117 1403 931 1823 745 3086 745 19356 1117 20197 1210 20197 20297 20197 20390 20197 20762 19356 20855 3506 20576 1823 20390 1403 1117 1403">
            <v:path/>
            <v:fill on="f" focussize="0,0"/>
            <v:stroke on="f" joinstyle="miter"/>
            <v:imagedata r:id="rId13" o:title=""/>
            <o:lock v:ext="edit" aspectratio="f"/>
            <w10:wrap type="tight"/>
          </v:shape>
        </w:pict>
      </w:r>
      <w:r>
        <w:rPr>
          <w:rFonts w:hint="eastAsia" w:ascii="宋体" w:hAnsi="宋体" w:eastAsia="宋体" w:cs="宋体"/>
        </w:rPr>
        <w:t>（</w:t>
      </w:r>
      <w:r>
        <w:rPr>
          <w:rFonts w:ascii="宋体" w:hAnsi="宋体" w:eastAsia="宋体" w:cs="宋体"/>
        </w:rPr>
        <w:t>1</w:t>
      </w:r>
      <w:r>
        <w:rPr>
          <w:rFonts w:hint="eastAsia" w:ascii="宋体" w:hAnsi="宋体" w:eastAsia="宋体" w:cs="宋体"/>
        </w:rPr>
        <w:t>）免费提供五人间住宿（水电费自缴），宿舍设有独立空调、管道热水、独立淋浴房和卫生间，宽带接口；</w:t>
      </w:r>
      <w:r>
        <w:rPr>
          <w:rFonts w:hint="eastAsia" w:ascii="宋体" w:hAnsi="宋体" w:eastAsia="宋体" w:cs="宋体"/>
          <w:b/>
        </w:rPr>
        <w:t>外宿员工给予</w:t>
      </w:r>
      <w:r>
        <w:rPr>
          <w:rFonts w:ascii="宋体" w:hAnsi="宋体" w:eastAsia="宋体" w:cs="宋体"/>
          <w:b/>
        </w:rPr>
        <w:t>200</w:t>
      </w:r>
      <w:r>
        <w:rPr>
          <w:rFonts w:hint="eastAsia" w:ascii="宋体" w:hAnsi="宋体" w:eastAsia="宋体" w:cs="宋体"/>
          <w:b/>
        </w:rPr>
        <w:t>元</w:t>
      </w:r>
      <w:r>
        <w:rPr>
          <w:rFonts w:ascii="宋体" w:hAnsi="宋体" w:eastAsia="宋体" w:cs="宋体"/>
          <w:b/>
        </w:rPr>
        <w:t>/</w:t>
      </w:r>
      <w:r>
        <w:rPr>
          <w:rFonts w:hint="eastAsia" w:ascii="宋体" w:hAnsi="宋体" w:eastAsia="宋体" w:cs="宋体"/>
          <w:b/>
        </w:rPr>
        <w:t>月住宿补贴</w:t>
      </w:r>
      <w:r>
        <w:rPr>
          <w:rFonts w:hint="eastAsia" w:ascii="宋体" w:hAnsi="宋体" w:eastAsia="宋体" w:cs="宋体"/>
        </w:rPr>
        <w:t>。</w:t>
      </w:r>
      <w:r>
        <w:rPr>
          <w:rFonts w:ascii="宋体" w:hAnsi="宋体" w:eastAsia="宋体" w:cs="宋体"/>
        </w:rPr>
        <w:t xml:space="preserve"> </w:t>
      </w:r>
    </w:p>
    <w:p>
      <w:pPr>
        <w:pStyle w:val="12"/>
        <w:rPr>
          <w:rFonts w:ascii="宋体" w:hAnsi="宋体" w:eastAsia="宋体" w:cs="宋体"/>
        </w:rPr>
      </w:pPr>
      <w:r>
        <w:rPr>
          <w:rFonts w:hint="eastAsia" w:ascii="宋体" w:hAnsi="宋体" w:eastAsia="宋体" w:cs="宋体"/>
        </w:rPr>
        <w:t>（</w:t>
      </w:r>
      <w:r>
        <w:rPr>
          <w:rFonts w:ascii="宋体" w:hAnsi="宋体" w:eastAsia="宋体" w:cs="宋体"/>
        </w:rPr>
        <w:t>2</w:t>
      </w:r>
      <w:r>
        <w:rPr>
          <w:rFonts w:hint="eastAsia" w:ascii="宋体" w:hAnsi="宋体" w:eastAsia="宋体" w:cs="宋体"/>
        </w:rPr>
        <w:t>）实习生与公司签订实习协议，由公司缴纳商业保险；毕业签订劳动合同后开始缴纳五险一金（养老、医疗、生育、工伤、失业、住房公积金）。</w:t>
      </w:r>
    </w:p>
    <w:p>
      <w:pPr>
        <w:pStyle w:val="12"/>
        <w:rPr>
          <w:rFonts w:ascii="宋体" w:hAnsi="宋体" w:eastAsia="宋体" w:cs="宋体"/>
        </w:rPr>
      </w:pPr>
      <w:r>
        <w:rPr>
          <w:rFonts w:hint="eastAsia" w:ascii="宋体" w:hAnsi="宋体" w:eastAsia="宋体" w:cs="宋体"/>
        </w:rPr>
        <w:t>（</w:t>
      </w:r>
      <w:r>
        <w:rPr>
          <w:rFonts w:ascii="宋体" w:hAnsi="宋体" w:eastAsia="宋体" w:cs="宋体"/>
        </w:rPr>
        <w:t>3</w:t>
      </w:r>
      <w:r>
        <w:rPr>
          <w:rFonts w:hint="eastAsia" w:ascii="宋体" w:hAnsi="宋体" w:eastAsia="宋体" w:cs="宋体"/>
        </w:rPr>
        <w:t>）公司设有洗衣房、烘干房、电视房、篮球场、羽毛球场、乒乓球室、台球室、超市、健身活动区等。</w:t>
      </w:r>
    </w:p>
    <w:p>
      <w:pPr>
        <w:pStyle w:val="12"/>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）工资发放日每月</w:t>
      </w:r>
      <w:r>
        <w:rPr>
          <w:rFonts w:ascii="宋体" w:hAnsi="宋体" w:eastAsia="宋体" w:cs="宋体"/>
        </w:rPr>
        <w:t>15</w:t>
      </w:r>
      <w:r>
        <w:rPr>
          <w:rFonts w:hint="eastAsia" w:ascii="宋体" w:hAnsi="宋体" w:eastAsia="宋体" w:cs="宋体"/>
        </w:rPr>
        <w:t>日，按自然月结算。</w:t>
      </w:r>
    </w:p>
    <w:p>
      <w:pPr>
        <w:pStyle w:val="12"/>
        <w:ind w:right="-239" w:rightChars="-114"/>
        <w:rPr>
          <w:rFonts w:ascii="宋体" w:hAnsi="宋体" w:eastAsia="宋体" w:cs="宋体"/>
        </w:rPr>
      </w:pPr>
      <w:r>
        <w:pict>
          <v:shape id="图片 2" o:spid="_x0000_s1031" o:spt="75" type="#_x0000_t75" style="position:absolute;left:0pt;margin-left:301.25pt;margin-top:14.9pt;height:129.6pt;width:174.25pt;mso-wrap-distance-left:9.45pt;mso-wrap-distance-right:9.65pt;z-index:-251658240;mso-width-relative:page;mso-height-relative:page;" filled="f" o:preferrelative="t" stroked="f" coordsize="21600,21600" wrapcoords="1117 1249 931 1623 745 2747 745 19353 1117 20351 1210 20351 20297 20351 20390 20351 20762 19353 20855 3121 20576 1623 20390 1249 1117 1249">
            <v:path/>
            <v:fill on="f" focussize="0,0"/>
            <v:stroke on="f" joinstyle="miter"/>
            <v:imagedata r:id="rId14" o:title=""/>
            <o:lock v:ext="edit" aspectratio="f"/>
            <w10:wrap type="tight"/>
          </v:shape>
        </w:pict>
      </w:r>
      <w:r>
        <w:rPr>
          <w:rFonts w:hint="eastAsia" w:ascii="宋体" w:hAnsi="宋体" w:eastAsia="宋体" w:cs="宋体"/>
        </w:rPr>
        <w:t>（</w:t>
      </w:r>
      <w:r>
        <w:rPr>
          <w:rFonts w:ascii="宋体" w:hAnsi="宋体" w:eastAsia="宋体" w:cs="宋体"/>
        </w:rPr>
        <w:t>5</w:t>
      </w:r>
      <w:r>
        <w:rPr>
          <w:rFonts w:hint="eastAsia" w:ascii="宋体" w:hAnsi="宋体" w:eastAsia="宋体" w:cs="宋体"/>
        </w:rPr>
        <w:t>）工作时间为五天八小时（</w:t>
      </w:r>
      <w:r>
        <w:rPr>
          <w:rFonts w:ascii="宋体" w:hAnsi="宋体" w:eastAsia="宋体" w:cs="宋体"/>
        </w:rPr>
        <w:t>9</w:t>
      </w:r>
      <w:r>
        <w:rPr>
          <w:rFonts w:hint="eastAsia" w:ascii="宋体" w:hAnsi="宋体" w:eastAsia="宋体" w:cs="宋体"/>
        </w:rPr>
        <w:t>：</w:t>
      </w:r>
      <w:r>
        <w:rPr>
          <w:rFonts w:ascii="宋体" w:hAnsi="宋体" w:eastAsia="宋体" w:cs="宋体"/>
        </w:rPr>
        <w:t>00-18:00</w:t>
      </w:r>
      <w:r>
        <w:rPr>
          <w:rFonts w:hint="eastAsia" w:ascii="宋体" w:hAnsi="宋体" w:eastAsia="宋体" w:cs="宋体"/>
        </w:rPr>
        <w:t>）常白班、无夜班。</w:t>
      </w:r>
    </w:p>
    <w:p>
      <w:pPr>
        <w:pStyle w:val="12"/>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）员工成长：公司与中国人民大学、苏州大学、南京财经大学等多所高校合作，为员工提供继续教育平台，提升个人学历及综合素质。</w:t>
      </w:r>
    </w:p>
    <w:p>
      <w:pPr>
        <w:pStyle w:val="12"/>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）职业发展通道：岗位晋升分专业和管理两个通道，表现优异者六个月后可以内部竞聘组长、主管、培训师、行政及公司各职能部门等岗位；</w:t>
      </w:r>
    </w:p>
    <w:p>
      <w:pPr>
        <w:pStyle w:val="12"/>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）公司定期举行各种运动会、歌唱比赛、生日会、入职周年庆、年会、团队旅游等多种活动。</w:t>
      </w:r>
    </w:p>
    <w:p>
      <w:pPr>
        <w:pStyle w:val="12"/>
        <w:rPr>
          <w:rFonts w:ascii="宋体" w:hAnsi="宋体" w:eastAsia="宋体" w:cs="宋体"/>
          <w:b/>
        </w:rPr>
      </w:pPr>
      <w:r>
        <w:rPr>
          <w:rFonts w:hint="eastAsia" w:ascii="宋体" w:hAnsi="宋体" w:eastAsia="宋体" w:cs="宋体"/>
          <w:b/>
        </w:rPr>
        <w:t>三、联系方式</w:t>
      </w:r>
    </w:p>
    <w:p>
      <w:pPr>
        <w:autoSpaceDE w:val="0"/>
        <w:autoSpaceDN w:val="0"/>
        <w:adjustRightInd w:val="0"/>
        <w:jc w:val="left"/>
        <w:rPr>
          <w:rFonts w:ascii="宋体" w:hAnsi="宋体" w:cs="宋体"/>
          <w:b/>
          <w:color w:val="000000"/>
          <w:kern w:val="0"/>
          <w:sz w:val="26"/>
          <w:szCs w:val="24"/>
        </w:rPr>
      </w:pPr>
      <w:r>
        <w:rPr>
          <w:rFonts w:hint="eastAsia" w:ascii="宋体" w:hAnsi="宋体" w:cs="宋体"/>
          <w:b/>
          <w:color w:val="000000"/>
          <w:kern w:val="0"/>
          <w:sz w:val="26"/>
          <w:szCs w:val="24"/>
        </w:rPr>
        <w:t>公司地址：江苏省昆山市花桥经济开发区金华路</w:t>
      </w:r>
      <w:r>
        <w:rPr>
          <w:rFonts w:ascii="宋体" w:hAnsi="宋体" w:cs="宋体"/>
          <w:b/>
          <w:color w:val="000000"/>
          <w:kern w:val="0"/>
          <w:sz w:val="26"/>
          <w:szCs w:val="24"/>
        </w:rPr>
        <w:t>2</w:t>
      </w:r>
      <w:r>
        <w:rPr>
          <w:rFonts w:hint="eastAsia" w:ascii="宋体" w:hAnsi="宋体" w:cs="宋体"/>
          <w:b/>
          <w:color w:val="000000"/>
          <w:kern w:val="0"/>
          <w:sz w:val="26"/>
          <w:szCs w:val="24"/>
        </w:rPr>
        <w:t>号华道产业园</w:t>
      </w:r>
      <w:r>
        <w:rPr>
          <w:rFonts w:ascii="宋体" w:hAnsi="宋体" w:cs="宋体"/>
          <w:b/>
          <w:color w:val="000000"/>
          <w:kern w:val="0"/>
          <w:sz w:val="26"/>
          <w:szCs w:val="24"/>
        </w:rPr>
        <w:t xml:space="preserve"> </w:t>
      </w:r>
    </w:p>
    <w:p>
      <w:pPr>
        <w:autoSpaceDE w:val="0"/>
        <w:autoSpaceDN w:val="0"/>
        <w:adjustRightInd w:val="0"/>
        <w:ind w:firstLine="1175" w:firstLineChars="450"/>
        <w:jc w:val="left"/>
        <w:rPr>
          <w:rFonts w:ascii="宋体" w:cs="宋体"/>
          <w:b/>
          <w:color w:val="000000"/>
          <w:kern w:val="0"/>
          <w:sz w:val="26"/>
          <w:szCs w:val="24"/>
        </w:rPr>
      </w:pPr>
      <w:r>
        <w:rPr>
          <w:rFonts w:hint="eastAsia" w:ascii="宋体" w:hAnsi="宋体" w:cs="宋体"/>
          <w:b/>
          <w:color w:val="000000"/>
          <w:kern w:val="0"/>
          <w:sz w:val="26"/>
          <w:szCs w:val="24"/>
        </w:rPr>
        <w:t>（可乘坐</w:t>
      </w:r>
      <w:r>
        <w:rPr>
          <w:rFonts w:ascii="宋体" w:hAnsi="宋体" w:cs="宋体"/>
          <w:b/>
          <w:color w:val="000000"/>
          <w:kern w:val="0"/>
          <w:sz w:val="26"/>
          <w:szCs w:val="24"/>
        </w:rPr>
        <w:t>124</w:t>
      </w:r>
      <w:r>
        <w:rPr>
          <w:rFonts w:hint="eastAsia" w:ascii="宋体" w:hAnsi="宋体" w:cs="宋体"/>
          <w:b/>
          <w:color w:val="000000"/>
          <w:kern w:val="0"/>
          <w:sz w:val="26"/>
          <w:szCs w:val="24"/>
        </w:rPr>
        <w:t>路、</w:t>
      </w:r>
      <w:r>
        <w:rPr>
          <w:rFonts w:ascii="宋体" w:hAnsi="宋体" w:cs="宋体"/>
          <w:b/>
          <w:color w:val="000000"/>
          <w:kern w:val="0"/>
          <w:sz w:val="26"/>
          <w:szCs w:val="24"/>
        </w:rPr>
        <w:t>253</w:t>
      </w:r>
      <w:r>
        <w:rPr>
          <w:rFonts w:hint="eastAsia" w:ascii="宋体" w:hAnsi="宋体" w:cs="宋体"/>
          <w:b/>
          <w:color w:val="000000"/>
          <w:kern w:val="0"/>
          <w:sz w:val="26"/>
          <w:szCs w:val="24"/>
        </w:rPr>
        <w:t>路、</w:t>
      </w:r>
      <w:r>
        <w:rPr>
          <w:rFonts w:ascii="宋体" w:hAnsi="宋体" w:cs="宋体"/>
          <w:b/>
          <w:color w:val="000000"/>
          <w:kern w:val="0"/>
          <w:sz w:val="26"/>
          <w:szCs w:val="24"/>
        </w:rPr>
        <w:t>228</w:t>
      </w:r>
      <w:r>
        <w:rPr>
          <w:rFonts w:hint="eastAsia" w:ascii="宋体" w:hAnsi="宋体" w:cs="宋体"/>
          <w:b/>
          <w:color w:val="000000"/>
          <w:kern w:val="0"/>
          <w:sz w:val="26"/>
          <w:szCs w:val="24"/>
        </w:rPr>
        <w:t>路等公交车至‘华道数据’站下车）</w:t>
      </w:r>
    </w:p>
    <w:p>
      <w:pPr>
        <w:pStyle w:val="12"/>
        <w:rPr>
          <w:rFonts w:ascii="宋体" w:hAnsi="宋体" w:eastAsia="宋体" w:cs="宋体"/>
          <w:b/>
          <w:sz w:val="26"/>
        </w:rPr>
      </w:pPr>
      <w:r>
        <w:rPr>
          <w:rFonts w:hint="eastAsia" w:ascii="宋体" w:hAnsi="宋体" w:eastAsia="宋体" w:cs="宋体"/>
          <w:b/>
          <w:sz w:val="26"/>
        </w:rPr>
        <w:t>公司网址：</w:t>
      </w:r>
      <w:r>
        <w:fldChar w:fldCharType="begin"/>
      </w:r>
      <w:r>
        <w:instrText xml:space="preserve"> HYPERLINK "http://www.chinadatagroup.com" </w:instrText>
      </w:r>
      <w:r>
        <w:fldChar w:fldCharType="separate"/>
      </w:r>
      <w:r>
        <w:rPr>
          <w:rFonts w:ascii="宋体" w:hAnsi="宋体" w:eastAsia="宋体" w:cs="宋体"/>
          <w:b/>
          <w:sz w:val="26"/>
        </w:rPr>
        <w:t>http://www.chinadatagroup.com</w:t>
      </w:r>
      <w:r>
        <w:rPr>
          <w:rFonts w:ascii="宋体" w:hAnsi="宋体" w:eastAsia="宋体" w:cs="宋体"/>
          <w:b/>
          <w:sz w:val="26"/>
        </w:rPr>
        <w:fldChar w:fldCharType="end"/>
      </w:r>
      <w:r>
        <w:rPr>
          <w:rFonts w:ascii="宋体" w:hAnsi="宋体" w:eastAsia="宋体" w:cs="宋体"/>
          <w:b/>
          <w:sz w:val="26"/>
        </w:rPr>
        <w:t xml:space="preserve"> </w:t>
      </w:r>
    </w:p>
    <w:p>
      <w:pPr>
        <w:rPr>
          <w:rFonts w:hint="eastAsia" w:ascii="黑体" w:hAnsi="黑体" w:eastAsia="黑体"/>
          <w:sz w:val="32"/>
          <w:szCs w:val="32"/>
        </w:rPr>
      </w:pPr>
      <w:r>
        <w:rPr>
          <w:rFonts w:hint="eastAsia" w:ascii="黑体" w:hAnsi="黑体" w:eastAsia="黑体"/>
          <w:sz w:val="32"/>
          <w:szCs w:val="32"/>
        </w:rPr>
        <w:t>1、联系部门：招生与就业指导办公室（中区办公楼一楼）</w:t>
      </w:r>
    </w:p>
    <w:p>
      <w:pPr>
        <w:rPr>
          <w:rFonts w:hint="eastAsia" w:ascii="黑体" w:hAnsi="黑体" w:eastAsia="黑体"/>
          <w:sz w:val="32"/>
          <w:szCs w:val="32"/>
        </w:rPr>
      </w:pPr>
      <w:r>
        <w:rPr>
          <w:rFonts w:hint="eastAsia" w:ascii="黑体" w:hAnsi="黑体" w:eastAsia="黑体"/>
          <w:sz w:val="32"/>
          <w:szCs w:val="32"/>
        </w:rPr>
        <w:t>2、联系人及联系电话：</w:t>
      </w:r>
    </w:p>
    <w:p>
      <w:pPr>
        <w:rPr>
          <w:rFonts w:hint="eastAsia" w:ascii="黑体" w:hAnsi="黑体" w:eastAsia="黑体"/>
          <w:sz w:val="32"/>
          <w:szCs w:val="32"/>
        </w:rPr>
      </w:pPr>
      <w:r>
        <w:rPr>
          <w:rFonts w:hint="eastAsia" w:ascii="黑体" w:hAnsi="黑体" w:eastAsia="黑体"/>
          <w:sz w:val="32"/>
          <w:szCs w:val="32"/>
        </w:rPr>
        <w:t xml:space="preserve">蒙明洲老师：8610627 </w:t>
      </w:r>
    </w:p>
    <w:p>
      <w:pPr>
        <w:rPr>
          <w:rFonts w:hint="eastAsia" w:ascii="黑体" w:hAnsi="黑体" w:eastAsia="黑体"/>
          <w:sz w:val="32"/>
          <w:szCs w:val="32"/>
        </w:rPr>
      </w:pPr>
      <w:r>
        <w:rPr>
          <w:rFonts w:hint="eastAsia" w:ascii="黑体" w:hAnsi="黑体" w:eastAsia="黑体"/>
          <w:sz w:val="32"/>
          <w:szCs w:val="32"/>
        </w:rPr>
        <w:t>陈再华老师：8610790</w:t>
      </w:r>
    </w:p>
    <w:p>
      <w:pPr>
        <w:pStyle w:val="12"/>
        <w:rPr>
          <w:rFonts w:ascii="宋体" w:hAnsi="宋体" w:eastAsia="宋体" w:cs="宋体"/>
        </w:rPr>
      </w:pPr>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1440" w:right="849" w:bottom="709"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A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华文行楷">
    <w:altName w:val="方正兰亭超细黑简体"/>
    <w:panose1 w:val="00000000000000000000"/>
    <w:charset w:val="86"/>
    <w:family w:val="auto"/>
    <w:pitch w:val="default"/>
    <w:sig w:usb0="00000000" w:usb1="00000000" w:usb2="0000001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75" alt="cid:image001.jpg@01CDDC58.159B1450" type="#_x0000_t75" style="position:absolute;left:0pt;margin-left:-10.6pt;margin-top:-16.6pt;height:27.15pt;width:85.7pt;z-index:251660288;mso-width-relative:page;mso-height-relative:page;" filled="f" o:preferrelative="t" stroked="f" coordsize="21600,21600">
          <v:path/>
          <v:fill on="f" focussize="0,0"/>
          <v:stroke on="f" joinstyle="miter"/>
          <v:imagedata r:id="rId1" o:title=""/>
          <o:lock v:ext="edit" aspectratio="t"/>
        </v:shape>
      </w:pict>
    </w:r>
    <w:r>
      <w:t xml:space="preserve">                                                                               </w:t>
    </w:r>
    <w:r>
      <w:rPr>
        <w:rFonts w:hint="eastAsia"/>
        <w:sz w:val="21"/>
        <w:szCs w:val="21"/>
      </w:rPr>
      <w:t>华道</w:t>
    </w:r>
    <w:r>
      <w:rPr>
        <w:rFonts w:ascii="Times New Roman" w:hAnsi="Times New Roman"/>
        <w:sz w:val="21"/>
        <w:szCs w:val="21"/>
      </w:rPr>
      <w:t>—</w:t>
    </w:r>
    <w:r>
      <w:rPr>
        <w:rFonts w:hint="eastAsia" w:hAnsi="Times New Roman"/>
        <w:sz w:val="21"/>
        <w:szCs w:val="21"/>
      </w:rPr>
      <w:t>创造美好未来</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095B"/>
    <w:rsid w:val="00003431"/>
    <w:rsid w:val="00015C7A"/>
    <w:rsid w:val="00034BFF"/>
    <w:rsid w:val="0006538B"/>
    <w:rsid w:val="0007126A"/>
    <w:rsid w:val="00087D1D"/>
    <w:rsid w:val="000A34BB"/>
    <w:rsid w:val="000C17DC"/>
    <w:rsid w:val="000D42E2"/>
    <w:rsid w:val="000E0D6C"/>
    <w:rsid w:val="00101ACD"/>
    <w:rsid w:val="00101E9E"/>
    <w:rsid w:val="00106E3F"/>
    <w:rsid w:val="00111036"/>
    <w:rsid w:val="001124EF"/>
    <w:rsid w:val="00115AC0"/>
    <w:rsid w:val="001311A1"/>
    <w:rsid w:val="001338C0"/>
    <w:rsid w:val="0013550C"/>
    <w:rsid w:val="00152AFC"/>
    <w:rsid w:val="001541B1"/>
    <w:rsid w:val="00160DE8"/>
    <w:rsid w:val="00164A98"/>
    <w:rsid w:val="001706EA"/>
    <w:rsid w:val="001724C0"/>
    <w:rsid w:val="00186877"/>
    <w:rsid w:val="001D7715"/>
    <w:rsid w:val="0020142C"/>
    <w:rsid w:val="00206D6F"/>
    <w:rsid w:val="002221B5"/>
    <w:rsid w:val="00223A42"/>
    <w:rsid w:val="002356D6"/>
    <w:rsid w:val="00236046"/>
    <w:rsid w:val="002439DB"/>
    <w:rsid w:val="002477C7"/>
    <w:rsid w:val="00253912"/>
    <w:rsid w:val="002701BF"/>
    <w:rsid w:val="002A160E"/>
    <w:rsid w:val="002B4134"/>
    <w:rsid w:val="002B5393"/>
    <w:rsid w:val="002C7570"/>
    <w:rsid w:val="002D51B3"/>
    <w:rsid w:val="002E619F"/>
    <w:rsid w:val="00324967"/>
    <w:rsid w:val="00355B46"/>
    <w:rsid w:val="00366A29"/>
    <w:rsid w:val="003704C0"/>
    <w:rsid w:val="0037591F"/>
    <w:rsid w:val="003C3F50"/>
    <w:rsid w:val="003D038B"/>
    <w:rsid w:val="004278A6"/>
    <w:rsid w:val="004312C0"/>
    <w:rsid w:val="00455B38"/>
    <w:rsid w:val="004667C4"/>
    <w:rsid w:val="00470338"/>
    <w:rsid w:val="00477A0D"/>
    <w:rsid w:val="004A6DCC"/>
    <w:rsid w:val="004B4376"/>
    <w:rsid w:val="004B74DD"/>
    <w:rsid w:val="004B7D26"/>
    <w:rsid w:val="004C2404"/>
    <w:rsid w:val="004C4806"/>
    <w:rsid w:val="004E016B"/>
    <w:rsid w:val="004E18AF"/>
    <w:rsid w:val="004E4AEA"/>
    <w:rsid w:val="004F3853"/>
    <w:rsid w:val="004F4751"/>
    <w:rsid w:val="004F59C9"/>
    <w:rsid w:val="004F7396"/>
    <w:rsid w:val="00522169"/>
    <w:rsid w:val="0052622D"/>
    <w:rsid w:val="0054279D"/>
    <w:rsid w:val="00552732"/>
    <w:rsid w:val="005669C2"/>
    <w:rsid w:val="00573E5D"/>
    <w:rsid w:val="005743B1"/>
    <w:rsid w:val="005928CC"/>
    <w:rsid w:val="005A0BF0"/>
    <w:rsid w:val="005A1CB9"/>
    <w:rsid w:val="005F6410"/>
    <w:rsid w:val="005F7528"/>
    <w:rsid w:val="0060284F"/>
    <w:rsid w:val="00605350"/>
    <w:rsid w:val="006942FA"/>
    <w:rsid w:val="006A19A7"/>
    <w:rsid w:val="006C4F91"/>
    <w:rsid w:val="006E4971"/>
    <w:rsid w:val="006F5686"/>
    <w:rsid w:val="00701C6D"/>
    <w:rsid w:val="007035C0"/>
    <w:rsid w:val="00703FBD"/>
    <w:rsid w:val="007077C3"/>
    <w:rsid w:val="007166E8"/>
    <w:rsid w:val="00723FCC"/>
    <w:rsid w:val="0072723D"/>
    <w:rsid w:val="00756B99"/>
    <w:rsid w:val="0079095B"/>
    <w:rsid w:val="007C4182"/>
    <w:rsid w:val="007C4453"/>
    <w:rsid w:val="007C6079"/>
    <w:rsid w:val="007D1445"/>
    <w:rsid w:val="007D2E04"/>
    <w:rsid w:val="007F5341"/>
    <w:rsid w:val="00815476"/>
    <w:rsid w:val="00852E24"/>
    <w:rsid w:val="00853410"/>
    <w:rsid w:val="00857A8C"/>
    <w:rsid w:val="008602A6"/>
    <w:rsid w:val="00861039"/>
    <w:rsid w:val="00862ACE"/>
    <w:rsid w:val="00864645"/>
    <w:rsid w:val="00871A72"/>
    <w:rsid w:val="008B4561"/>
    <w:rsid w:val="008B71F9"/>
    <w:rsid w:val="008C6192"/>
    <w:rsid w:val="008D4AFB"/>
    <w:rsid w:val="0091048D"/>
    <w:rsid w:val="00924468"/>
    <w:rsid w:val="00926C29"/>
    <w:rsid w:val="00930D4F"/>
    <w:rsid w:val="0094390E"/>
    <w:rsid w:val="00952D55"/>
    <w:rsid w:val="009809E0"/>
    <w:rsid w:val="00983A76"/>
    <w:rsid w:val="0099372C"/>
    <w:rsid w:val="009A11CB"/>
    <w:rsid w:val="009B45BC"/>
    <w:rsid w:val="009B6C69"/>
    <w:rsid w:val="009C2058"/>
    <w:rsid w:val="009C51F6"/>
    <w:rsid w:val="009D0C95"/>
    <w:rsid w:val="009D5EFF"/>
    <w:rsid w:val="009E353B"/>
    <w:rsid w:val="009F7931"/>
    <w:rsid w:val="00A2410C"/>
    <w:rsid w:val="00A66FC4"/>
    <w:rsid w:val="00A7534A"/>
    <w:rsid w:val="00A94A33"/>
    <w:rsid w:val="00AA043C"/>
    <w:rsid w:val="00AD4351"/>
    <w:rsid w:val="00AE0255"/>
    <w:rsid w:val="00B302D3"/>
    <w:rsid w:val="00B33FF8"/>
    <w:rsid w:val="00B43BDE"/>
    <w:rsid w:val="00B61D4C"/>
    <w:rsid w:val="00B64607"/>
    <w:rsid w:val="00B80FAE"/>
    <w:rsid w:val="00BC1EC9"/>
    <w:rsid w:val="00C043F2"/>
    <w:rsid w:val="00C04F8C"/>
    <w:rsid w:val="00C25AD8"/>
    <w:rsid w:val="00C460BB"/>
    <w:rsid w:val="00C54A20"/>
    <w:rsid w:val="00C55ED4"/>
    <w:rsid w:val="00C713CB"/>
    <w:rsid w:val="00C74264"/>
    <w:rsid w:val="00CA539F"/>
    <w:rsid w:val="00CB43D0"/>
    <w:rsid w:val="00CC2AD9"/>
    <w:rsid w:val="00CC4530"/>
    <w:rsid w:val="00CD7F1E"/>
    <w:rsid w:val="00CF0D9B"/>
    <w:rsid w:val="00CF63F7"/>
    <w:rsid w:val="00CF6A17"/>
    <w:rsid w:val="00D312BC"/>
    <w:rsid w:val="00D3357F"/>
    <w:rsid w:val="00D339C8"/>
    <w:rsid w:val="00D64288"/>
    <w:rsid w:val="00D65220"/>
    <w:rsid w:val="00D76E30"/>
    <w:rsid w:val="00D855F5"/>
    <w:rsid w:val="00D8661F"/>
    <w:rsid w:val="00DC5CC1"/>
    <w:rsid w:val="00DD051C"/>
    <w:rsid w:val="00DD1008"/>
    <w:rsid w:val="00DF2A0F"/>
    <w:rsid w:val="00E15399"/>
    <w:rsid w:val="00E17ECB"/>
    <w:rsid w:val="00E22C81"/>
    <w:rsid w:val="00E253D2"/>
    <w:rsid w:val="00E70069"/>
    <w:rsid w:val="00E8178F"/>
    <w:rsid w:val="00E845A9"/>
    <w:rsid w:val="00EC791D"/>
    <w:rsid w:val="00EE4CA0"/>
    <w:rsid w:val="00F02C06"/>
    <w:rsid w:val="00F11E08"/>
    <w:rsid w:val="00F22E28"/>
    <w:rsid w:val="00F41B8B"/>
    <w:rsid w:val="00F44292"/>
    <w:rsid w:val="00F606AB"/>
    <w:rsid w:val="00F77D08"/>
    <w:rsid w:val="00F86D85"/>
    <w:rsid w:val="00F87117"/>
    <w:rsid w:val="00FB0A57"/>
    <w:rsid w:val="00FC007B"/>
    <w:rsid w:val="00FC5AAE"/>
    <w:rsid w:val="00FD06E4"/>
    <w:rsid w:val="00FD37D0"/>
    <w:rsid w:val="00FD578F"/>
    <w:rsid w:val="00FE4044"/>
    <w:rsid w:val="00FE6E80"/>
    <w:rsid w:val="00FF0EA3"/>
    <w:rsid w:val="00FF6937"/>
    <w:rsid w:val="2AF1188A"/>
    <w:rsid w:val="58EA290D"/>
    <w:rsid w:val="771F2ACB"/>
    <w:rsid w:val="7F7378D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99"/>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iPriority w:val="99"/>
    <w:rPr>
      <w:sz w:val="18"/>
      <w:szCs w:val="18"/>
    </w:rPr>
  </w:style>
  <w:style w:type="paragraph" w:styleId="3">
    <w:name w:val="footer"/>
    <w:basedOn w:val="1"/>
    <w:link w:val="10"/>
    <w:semiHidden/>
    <w:qFormat/>
    <w:uiPriority w:val="99"/>
    <w:pPr>
      <w:tabs>
        <w:tab w:val="center" w:pos="4153"/>
        <w:tab w:val="right" w:pos="8306"/>
      </w:tabs>
      <w:snapToGrid w:val="0"/>
      <w:jc w:val="left"/>
    </w:pPr>
    <w:rPr>
      <w:sz w:val="18"/>
      <w:szCs w:val="18"/>
    </w:rPr>
  </w:style>
  <w:style w:type="paragraph" w:styleId="4">
    <w:name w:val="header"/>
    <w:basedOn w:val="1"/>
    <w:link w:val="9"/>
    <w:semiHidden/>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qFormat/>
    <w:uiPriority w:val="99"/>
    <w:rPr>
      <w:rFonts w:cs="Times New Roman"/>
      <w:color w:val="0000FF"/>
      <w:u w:val="single"/>
    </w:rPr>
  </w:style>
  <w:style w:type="character" w:customStyle="1" w:styleId="9">
    <w:name w:val="Header Char"/>
    <w:basedOn w:val="6"/>
    <w:link w:val="4"/>
    <w:semiHidden/>
    <w:qFormat/>
    <w:locked/>
    <w:uiPriority w:val="99"/>
    <w:rPr>
      <w:rFonts w:cs="Times New Roman"/>
      <w:sz w:val="18"/>
      <w:szCs w:val="18"/>
    </w:rPr>
  </w:style>
  <w:style w:type="character" w:customStyle="1" w:styleId="10">
    <w:name w:val="Footer Char"/>
    <w:basedOn w:val="6"/>
    <w:link w:val="3"/>
    <w:semiHidden/>
    <w:qFormat/>
    <w:locked/>
    <w:uiPriority w:val="99"/>
    <w:rPr>
      <w:rFonts w:cs="Times New Roman"/>
      <w:sz w:val="18"/>
      <w:szCs w:val="18"/>
    </w:rPr>
  </w:style>
  <w:style w:type="character" w:customStyle="1" w:styleId="11">
    <w:name w:val="Balloon Text Char"/>
    <w:basedOn w:val="6"/>
    <w:link w:val="2"/>
    <w:semiHidden/>
    <w:qFormat/>
    <w:locked/>
    <w:uiPriority w:val="99"/>
    <w:rPr>
      <w:rFonts w:cs="Times New Roman"/>
      <w:sz w:val="18"/>
      <w:szCs w:val="18"/>
    </w:rPr>
  </w:style>
  <w:style w:type="paragraph" w:customStyle="1" w:styleId="12">
    <w:name w:val="Default"/>
    <w:qFormat/>
    <w:uiPriority w:val="99"/>
    <w:pPr>
      <w:widowControl w:val="0"/>
      <w:autoSpaceDE w:val="0"/>
      <w:autoSpaceDN w:val="0"/>
      <w:adjustRightInd w:val="0"/>
    </w:pPr>
    <w:rPr>
      <w:rFonts w:ascii="华文中宋" w:hAnsi="Calibri" w:eastAsia="华文中宋" w:cs="华文中宋"/>
      <w:color w:val="000000"/>
      <w:kern w:val="0"/>
      <w:sz w:val="24"/>
      <w:szCs w:val="24"/>
      <w:lang w:val="en-US" w:eastAsia="zh-CN" w:bidi="ar-SA"/>
    </w:rPr>
  </w:style>
  <w:style w:type="paragraph" w:customStyle="1"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CDG</Company>
  <Pages>2</Pages>
  <Words>205</Words>
  <Characters>1173</Characters>
  <Lines>0</Lines>
  <Paragraphs>0</Paragraphs>
  <ScaleCrop>false</ScaleCrop>
  <LinksUpToDate>false</LinksUpToDate>
  <CharactersWithSpaces>0</CharactersWithSpaces>
  <Application>WPS Office_10.1.0.6466_F1E327BC-269C-435d-A152-05C5408002CA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2016-03-28T03:32:00Z</dcterms:created>
  <dc:creator>Administrator</dc:creator>
  <cp:lastModifiedBy>蒙明洲</cp:lastModifiedBy>
  <cp:lastPrinted>2016-03-24T08:27:00Z</cp:lastPrinted>
  <dcterms:modified xsi:type="dcterms:W3CDTF">2017-05-22T01:40:32Z</dcterms:modified>
  <dc:title>华道信息处理（苏州）有限公司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