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44" w:firstLineChars="200"/>
        <w:rPr>
          <w:rFonts w:hint="default" w:eastAsiaTheme="minorEastAsia"/>
          <w:b/>
          <w:bCs/>
          <w:color w:val="7C7C7C" w:themeColor="accent3" w:themeShade="BF"/>
          <w:sz w:val="52"/>
          <w:szCs w:val="52"/>
          <w:lang w:val="en-US" w:eastAsia="zh-CN"/>
        </w:rPr>
      </w:pPr>
      <w:r>
        <w:rPr>
          <w:rFonts w:hint="eastAsia"/>
          <w:b/>
          <w:bCs/>
          <w:color w:val="C00000"/>
          <w:sz w:val="52"/>
          <w:szCs w:val="52"/>
          <w:lang w:val="en-US" w:eastAsia="zh-CN"/>
        </w:rPr>
        <w:t>内蒙古西贝餐饮集团有限公司</w:t>
      </w:r>
    </w:p>
    <w:p>
      <w:pPr>
        <w:spacing w:line="0" w:lineRule="atLeast"/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eastAsia="zh-CN"/>
        </w:rPr>
        <w:t>背景介绍：</w:t>
      </w:r>
    </w:p>
    <w:p>
      <w:pPr>
        <w:spacing w:line="0" w:lineRule="atLeast"/>
        <w:ind w:firstLine="480" w:firstLineChars="200"/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>内蒙古西贝餐饮集团有限公司创立于1988年，已有3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 xml:space="preserve"> 年的发展历程。目前拥有西贝莜面村、九十九顶毡房、西贝海鲜、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>酸奶屋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>、超级肉夹馍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>个品牌 ，2万4千名员工。直营门店</w:t>
      </w:r>
      <w:r>
        <w:rPr>
          <w:rFonts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>3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>70+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 xml:space="preserve"> 遍布全国 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 xml:space="preserve"> 个省、</w:t>
      </w:r>
      <w:r>
        <w:rPr>
          <w:rFonts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>5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 xml:space="preserve"> 多个城市，年销售额突 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  <w:lang w:val="en-US" w:eastAsia="zh-CN"/>
        </w:rPr>
        <w:t>60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 xml:space="preserve"> 亿，总部位于上海。</w:t>
      </w:r>
    </w:p>
    <w:p>
      <w:pPr>
        <w:spacing w:line="0" w:lineRule="atLeast"/>
        <w:ind w:firstLine="480" w:firstLineChars="200"/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</w:pPr>
    </w:p>
    <w:p>
      <w:pPr>
        <w:numPr>
          <w:ilvl w:val="0"/>
          <w:numId w:val="3"/>
        </w:numPr>
        <w:spacing w:line="0" w:lineRule="atLeast"/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2019年彼得德鲁克中国管理奖</w:t>
      </w:r>
    </w:p>
    <w:p>
      <w:pPr>
        <w:numPr>
          <w:ilvl w:val="0"/>
          <w:numId w:val="3"/>
        </w:numPr>
        <w:spacing w:line="0" w:lineRule="atLeast"/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曾两度代表中华美食走进联合国，是中国最大的中式连锁餐饮企业之一；</w:t>
      </w:r>
    </w:p>
    <w:p>
      <w:pPr>
        <w:numPr>
          <w:ilvl w:val="0"/>
          <w:numId w:val="3"/>
        </w:numPr>
        <w:spacing w:line="0" w:lineRule="atLeast"/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2</w:t>
      </w:r>
      <w:r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018</w:t>
      </w: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年1月荣获由中国烹饪协会授予的“中餐国际化推广特别贡奖”；</w:t>
      </w:r>
    </w:p>
    <w:p>
      <w:pPr>
        <w:numPr>
          <w:ilvl w:val="0"/>
          <w:numId w:val="3"/>
        </w:numPr>
        <w:spacing w:line="0" w:lineRule="atLeast"/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连续两年获中国连锁经营协会（CCFA）年度“员工最喜爱的公司”称号；</w:t>
      </w:r>
    </w:p>
    <w:p>
      <w:pPr>
        <w:numPr>
          <w:ilvl w:val="0"/>
          <w:numId w:val="3"/>
        </w:numPr>
        <w:spacing w:line="0" w:lineRule="atLeast"/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2</w:t>
      </w:r>
      <w:r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017</w:t>
      </w: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年1</w:t>
      </w:r>
      <w:r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0</w:t>
      </w: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月西贝莜面村荣获</w:t>
      </w:r>
      <w:r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2017年中国连锁品牌影响力50强</w:t>
      </w: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；</w:t>
      </w:r>
    </w:p>
    <w:p>
      <w:pPr>
        <w:numPr>
          <w:ilvl w:val="0"/>
          <w:numId w:val="3"/>
        </w:numPr>
        <w:spacing w:line="0" w:lineRule="atLeast"/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2</w:t>
      </w:r>
      <w:r>
        <w:rPr>
          <w:rFonts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003</w:t>
      </w: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年被评为“国家一级酒家</w:t>
      </w: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”</w:t>
      </w: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；</w:t>
      </w:r>
    </w:p>
    <w:p>
      <w:pPr>
        <w:numPr>
          <w:ilvl w:val="0"/>
          <w:numId w:val="3"/>
        </w:numPr>
        <w:spacing w:line="0" w:lineRule="atLeast"/>
        <w:rPr>
          <w:rFonts w:hint="eastAsia" w:ascii="微软雅黑" w:hAnsi="微软雅黑" w:eastAsia="微软雅黑" w:cs="微软雅黑"/>
          <w:b/>
          <w:color w:val="7C7C7C" w:themeColor="accent3" w:themeShade="BF"/>
          <w:sz w:val="48"/>
          <w:szCs w:val="48"/>
        </w:rPr>
      </w:pPr>
      <w:r>
        <w:rPr>
          <w:rFonts w:hint="eastAsia" w:ascii="微软雅黑" w:hAnsi="微软雅黑" w:eastAsia="微软雅黑" w:cs="微软雅黑"/>
          <w:b w:val="0"/>
          <w:bCs w:val="0"/>
          <w:color w:val="7B7B7B" w:themeColor="accent3" w:themeShade="B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西贝每年用于员工培训、学习、考察、旅游预算超过 4000 万</w:t>
      </w:r>
      <w:r>
        <w:rPr>
          <w:rFonts w:hint="eastAsia" w:ascii="微软雅黑" w:hAnsi="微软雅黑" w:eastAsia="微软雅黑" w:cs="微软雅黑"/>
          <w:b w:val="0"/>
          <w:bCs w:val="0"/>
          <w:color w:val="7C7C7C" w:themeColor="accent3" w:themeShade="BF"/>
          <w:sz w:val="24"/>
          <w:szCs w:val="24"/>
        </w:rPr>
        <w:t>。</w:t>
      </w:r>
    </w:p>
    <w:p>
      <w:pPr>
        <w:jc w:val="both"/>
      </w:pPr>
      <w: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4695825</wp:posOffset>
            </wp:positionH>
            <wp:positionV relativeFrom="paragraph">
              <wp:posOffset>506730</wp:posOffset>
            </wp:positionV>
            <wp:extent cx="770255" cy="708660"/>
            <wp:effectExtent l="0" t="0" r="4445" b="2540"/>
            <wp:wrapSquare wrapText="bothSides"/>
            <wp:docPr id="100355" name="图片 11" descr="微信图片_20181111221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5" name="图片 11" descr="微信图片_201811112219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492760</wp:posOffset>
            </wp:positionV>
            <wp:extent cx="1215390" cy="826770"/>
            <wp:effectExtent l="0" t="0" r="0" b="0"/>
            <wp:wrapSquare wrapText="bothSides"/>
            <wp:docPr id="100354" name="图片 10" descr="方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4" name="图片 10" descr="方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3413760</wp:posOffset>
            </wp:positionH>
            <wp:positionV relativeFrom="paragraph">
              <wp:posOffset>484505</wp:posOffset>
            </wp:positionV>
            <wp:extent cx="1310005" cy="983615"/>
            <wp:effectExtent l="0" t="0" r="4445" b="6985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447040</wp:posOffset>
            </wp:positionV>
            <wp:extent cx="1640205" cy="1158875"/>
            <wp:effectExtent l="0" t="0" r="17145" b="3175"/>
            <wp:wrapSquare wrapText="bothSides"/>
            <wp:docPr id="100356" name="图片 12" descr="微信图片_20181111221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6" name="图片 12" descr="微信图片_201811112219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1158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2179320</wp:posOffset>
            </wp:positionH>
            <wp:positionV relativeFrom="paragraph">
              <wp:posOffset>306705</wp:posOffset>
            </wp:positionV>
            <wp:extent cx="1337310" cy="1193165"/>
            <wp:effectExtent l="0" t="0" r="15240" b="6985"/>
            <wp:wrapSquare wrapText="bothSides"/>
            <wp:docPr id="100357" name="图片 13" descr="微信图片_20181111221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7" name="图片 13" descr="微信图片_201811112219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193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C00000"/>
          <w:sz w:val="32"/>
          <w:szCs w:val="32"/>
          <w:lang w:val="en-US" w:eastAsia="zh-CN"/>
        </w:rPr>
        <w:t>人才发展</w:t>
      </w:r>
      <w:r>
        <w:rPr>
          <w:rFonts w:hint="eastAsia" w:ascii="微软雅黑" w:hAnsi="微软雅黑" w:eastAsia="微软雅黑" w:cs="微软雅黑"/>
          <w:b/>
          <w:bCs/>
          <w:color w:val="C00000"/>
          <w:sz w:val="32"/>
          <w:szCs w:val="32"/>
          <w:lang w:eastAsia="zh-CN"/>
        </w:rPr>
        <w:t>：</w:t>
      </w:r>
    </w:p>
    <w:p>
      <w:pPr>
        <w:spacing w:line="0" w:lineRule="atLeast"/>
        <w:ind w:firstLine="480" w:firstLineChars="200"/>
        <w:rPr>
          <w:rFonts w:hint="eastAsia" w:ascii="微软雅黑" w:hAnsi="微软雅黑" w:eastAsia="微软雅黑" w:cs="微软雅黑"/>
          <w:b w:val="0"/>
          <w:bCs w:val="0"/>
          <w:color w:val="AFABAB" w:themeColor="background2" w:themeShade="BF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FABAB" w:themeColor="background2" w:themeShade="BF"/>
          <w:sz w:val="24"/>
          <w:szCs w:val="24"/>
        </w:rPr>
        <w:t>人才是不断推进西贝发展的源动力，正因如此，西贝把对人的重视、“爱“的文化、成就员工放在了真正重要的位置。正如西贝创始人贾国龙先生所说：“把小西贝办成大西贝，把大西贝办成大家的西贝，把西贝办成一家伟大的中国餐饮企业！”，同时2017年也提出：”把爱传出去，把利分下去。”在企业发展的同时，更好的回报员工、尊重员工、爱员工。学校是人才培养的前端，是推动人类文明进程的源泉。西贝始终敬佩并把校企合作，校企共建、校企共育作为人才培养的重要工程。真诚期待能与高校建立紧密的合作。</w:t>
      </w:r>
    </w:p>
    <w:p>
      <w:pPr>
        <w:spacing w:line="0" w:lineRule="atLeast"/>
        <w:ind w:firstLine="240" w:firstLineChars="100"/>
        <w:jc w:val="right"/>
        <w:rPr>
          <w:rFonts w:ascii="微软雅黑" w:hAnsi="微软雅黑" w:eastAsia="微软雅黑"/>
          <w:b w:val="0"/>
          <w:bCs w:val="0"/>
          <w:color w:val="C00000"/>
          <w:sz w:val="24"/>
          <w:szCs w:val="24"/>
        </w:rPr>
      </w:pPr>
      <w:r>
        <w:rPr>
          <w:rFonts w:hint="eastAsia" w:ascii="微软雅黑" w:hAnsi="微软雅黑" w:eastAsia="微软雅黑"/>
          <w:b w:val="0"/>
          <w:bCs w:val="0"/>
          <w:color w:val="C00000"/>
          <w:sz w:val="24"/>
          <w:szCs w:val="24"/>
        </w:rPr>
        <w:t>——西贝餐饮集团创始人、贾国龙</w:t>
      </w:r>
    </w:p>
    <w:p>
      <w:pPr>
        <w:jc w:val="both"/>
        <w:rPr>
          <w:rFonts w:hint="eastAsia" w:ascii="微软雅黑" w:hAnsi="微软雅黑" w:eastAsia="微软雅黑" w:cs="微软雅黑"/>
          <w:b/>
          <w:sz w:val="24"/>
          <w:szCs w:val="24"/>
        </w:rPr>
      </w:pPr>
    </w:p>
    <w:p>
      <w:pPr>
        <w:jc w:val="both"/>
        <w:rPr>
          <w:rFonts w:hint="eastAsia" w:ascii="微软雅黑" w:hAnsi="微软雅黑" w:eastAsia="微软雅黑" w:cs="微软雅黑"/>
          <w:b/>
          <w:sz w:val="24"/>
          <w:szCs w:val="24"/>
        </w:rPr>
      </w:pPr>
      <w: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-152400</wp:posOffset>
            </wp:positionV>
            <wp:extent cx="5763260" cy="2776855"/>
            <wp:effectExtent l="0" t="0" r="2540" b="4445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="微软雅黑" w:hAnsi="微软雅黑" w:eastAsia="微软雅黑" w:cs="微软雅黑"/>
          <w:b/>
          <w:sz w:val="24"/>
          <w:szCs w:val="24"/>
          <w:lang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i/>
          <w:iCs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仿宋" w:hAnsi="仿宋" w:eastAsia="仿宋" w:cs="仿宋"/>
          <w:b/>
          <w:i/>
          <w:iCs/>
          <w:color w:val="000000"/>
          <w:kern w:val="0"/>
          <w:sz w:val="27"/>
          <w:szCs w:val="27"/>
          <w:lang w:val="en-US" w:eastAsia="zh-CN" w:bidi="ar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一</w:t>
      </w:r>
      <w:r>
        <w:rPr>
          <w:rFonts w:ascii="仿宋" w:hAnsi="仿宋" w:eastAsia="仿宋" w:cs="仿宋"/>
          <w:b/>
          <w:i/>
          <w:iCs/>
          <w:color w:val="000000"/>
          <w:kern w:val="0"/>
          <w:sz w:val="27"/>
          <w:szCs w:val="27"/>
          <w:lang w:val="en-US" w:eastAsia="zh-CN" w:bidi="ar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 xml:space="preserve">、福利待遇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根据员工个人表现和门店具体情况，从实习期内就可升值调薪；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根据员工不同等级的星级鉴定，就可享受相应的岗位工资；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3.薪资待遇 工资：3800+ 起步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4.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工作时间：做六休一； 满一年带薪休息7天。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5.实习期满可报销来回路费（硬卧及硬铺标准）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5.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免费一日三餐，无偿提供6-8人间宿舍（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洗衣机   热水器   空调    饮水机   床上三件套   工衣工鞋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）标准配置，宿舍离上班地点步行10-20 分钟即达；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6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.</w:t>
      </w:r>
      <w:r>
        <w:rPr>
          <w:rFonts w:hint="eastAsia" w:ascii="仿宋" w:hAnsi="仿宋" w:eastAsia="仿宋" w:cs="仿宋"/>
          <w:color w:val="000000"/>
          <w:kern w:val="0"/>
          <w:sz w:val="27"/>
          <w:szCs w:val="27"/>
          <w:lang w:val="en-US" w:eastAsia="zh-CN" w:bidi="ar"/>
        </w:rPr>
        <w:t>保险：公司为新员工购买相应的商业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保险，管理层购买相应社保。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7.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提供免费培训（企业内部大学） </w:t>
      </w:r>
    </w:p>
    <w:p>
      <w:pPr>
        <w:keepNext w:val="0"/>
        <w:keepLines w:val="0"/>
        <w:widowControl/>
        <w:suppressLineNumbers w:val="0"/>
        <w:ind w:left="1960" w:hanging="1960" w:hangingChars="7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新人培训：  入职前在西贝大学参加为期3天培训，主要课程包括企业文化，食品安全等岗前技能培训；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"/>
        </w:rPr>
        <w:t>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干部层培训： 岗位认证  工匠精神  情绪管理  教练沟通等课程</w:t>
      </w:r>
      <w:r>
        <w:rPr>
          <w:rFonts w:hint="eastAsia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  <w:t>二、招聘岗位：</w:t>
      </w:r>
    </w:p>
    <w:p>
      <w:pPr>
        <w:keepNext w:val="0"/>
        <w:keepLines w:val="0"/>
        <w:widowControl/>
        <w:suppressLineNumbers w:val="0"/>
        <w:ind w:firstLine="281" w:firstLineChars="100"/>
        <w:jc w:val="left"/>
        <w:rPr>
          <w:rFonts w:hint="eastAsia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  <w:t xml:space="preserve">  厨    师 （工作档口 ：烤间    凉档    综合档）</w:t>
      </w:r>
    </w:p>
    <w:p>
      <w:pPr>
        <w:keepNext w:val="0"/>
        <w:keepLines w:val="0"/>
        <w:widowControl/>
        <w:suppressLineNumbers w:val="0"/>
        <w:ind w:firstLine="281" w:firstLineChars="100"/>
        <w:jc w:val="left"/>
        <w:rPr>
          <w:rFonts w:hint="eastAsia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  <w:t xml:space="preserve">            烤间：肉类食物</w:t>
      </w:r>
    </w:p>
    <w:p>
      <w:pPr>
        <w:keepNext w:val="0"/>
        <w:keepLines w:val="0"/>
        <w:widowControl/>
        <w:suppressLineNumbers w:val="0"/>
        <w:ind w:firstLine="281" w:firstLineChars="100"/>
        <w:jc w:val="left"/>
        <w:rPr>
          <w:rFonts w:hint="default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  <w:t xml:space="preserve">            综合档：热菜食品类</w:t>
      </w:r>
    </w:p>
    <w:p>
      <w:pPr>
        <w:keepNext w:val="0"/>
        <w:keepLines w:val="0"/>
        <w:widowControl/>
        <w:suppressLineNumbers w:val="0"/>
        <w:ind w:firstLine="281" w:firstLineChars="100"/>
        <w:jc w:val="left"/>
        <w:rPr>
          <w:rFonts w:hint="default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  <w:t xml:space="preserve">            凉档：  凉拌食品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color w:val="C00000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b/>
          <w:color w:val="C00000"/>
          <w:kern w:val="0"/>
          <w:sz w:val="27"/>
          <w:szCs w:val="27"/>
          <w:lang w:val="en-US" w:eastAsia="zh-CN" w:bidi="ar"/>
        </w:rPr>
        <w:t>招聘</w:t>
      </w:r>
      <w:r>
        <w:rPr>
          <w:rFonts w:ascii="仿宋" w:hAnsi="仿宋" w:eastAsia="仿宋" w:cs="仿宋"/>
          <w:b/>
          <w:color w:val="C00000"/>
          <w:kern w:val="0"/>
          <w:sz w:val="27"/>
          <w:szCs w:val="27"/>
          <w:lang w:val="en-US" w:eastAsia="zh-CN" w:bidi="ar"/>
        </w:rPr>
        <w:t xml:space="preserve">要求 </w:t>
      </w:r>
      <w:r>
        <w:rPr>
          <w:rFonts w:hint="eastAsia" w:ascii="仿宋" w:hAnsi="仿宋" w:eastAsia="仿宋" w:cs="仿宋"/>
          <w:b/>
          <w:color w:val="C00000"/>
          <w:kern w:val="0"/>
          <w:sz w:val="27"/>
          <w:szCs w:val="27"/>
          <w:lang w:val="en-US" w:eastAsia="zh-CN" w:bidi="ar"/>
        </w:rPr>
        <w:t>：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1、大专及以上学历；面点/烹饪/相关专业/优先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2、热爱餐饮行业，干净、勤奋，有上进心；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4、态度积极、热情，有一定抗压能力；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5、有良好的沟通能力、有服务意识，有团队合作精神；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6、形象好气质佳、无传染病、无不良嗜好、无纹身;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C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C00000"/>
          <w:kern w:val="0"/>
          <w:sz w:val="28"/>
          <w:szCs w:val="28"/>
          <w:lang w:val="en-US" w:eastAsia="zh-CN" w:bidi="ar"/>
        </w:rPr>
        <w:t>四、厨师 工作职责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1、负责开餐前的准备工作，按照要求补充各种物品。   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2、按作业指导书标准做菜，主动发现问题并向上级领导汇报。 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3、保持厨房环境、设施、台面、地面的整洁和卫生工作。  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联系人：王老师17601384837（微信同号）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color w:val="000000"/>
          <w:kern w:val="0"/>
          <w:sz w:val="27"/>
          <w:szCs w:val="27"/>
          <w:lang w:val="en-US" w:eastAsia="zh-CN" w:bidi="ar"/>
        </w:rPr>
        <w:t>三</w:t>
      </w:r>
      <w:r>
        <w:rPr>
          <w:rFonts w:ascii="仿宋" w:hAnsi="仿宋" w:eastAsia="仿宋" w:cs="仿宋"/>
          <w:b/>
          <w:color w:val="000000"/>
          <w:kern w:val="0"/>
          <w:sz w:val="27"/>
          <w:szCs w:val="27"/>
          <w:lang w:val="en-US" w:eastAsia="zh-CN" w:bidi="ar"/>
        </w:rPr>
        <w:t>、</w:t>
      </w:r>
      <w:r>
        <w:rPr>
          <w:rFonts w:hint="eastAsia" w:ascii="仿宋" w:hAnsi="仿宋" w:eastAsia="仿宋" w:cs="仿宋"/>
          <w:b/>
          <w:color w:val="000000"/>
          <w:kern w:val="0"/>
          <w:sz w:val="27"/>
          <w:szCs w:val="27"/>
          <w:lang w:val="en-US" w:eastAsia="zh-CN" w:bidi="ar"/>
        </w:rPr>
        <w:t>住宿及工作环境：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2546350" cy="1457325"/>
            <wp:effectExtent l="0" t="0" r="6350" b="3175"/>
            <wp:docPr id="9" name="图片 8" descr="C:\Users\wrq17601384837\Desktop\微信图片_20181218211445.jpg微信图片_2018121821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C:\Users\wrq17601384837\Desktop\微信图片_20181218211445.jpg微信图片_20181218211445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6350" cy="145732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93670" cy="1470660"/>
            <wp:effectExtent l="0" t="0" r="11430" b="2540"/>
            <wp:docPr id="11" name="图片 8" descr="C:\Users\wrq17601384837\Desktop\微信图片_20181218211117.jpg微信图片_2018121821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C:\Users\wrq17601384837\Desktop\微信图片_20181218211117.jpg微信图片_20181218211117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3670" cy="147066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2514600" cy="1551305"/>
            <wp:effectExtent l="0" t="0" r="0" b="10795"/>
            <wp:docPr id="13" name="图片 3" descr="46333642731516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 descr="4633364273151618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55130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3180" cy="1541780"/>
            <wp:effectExtent l="0" t="0" r="7620" b="7620"/>
            <wp:docPr id="12" name="图片 8" descr="C:\Users\wrq17601384837\Desktop\微信图片_20181218211101.jpg微信图片_20181218211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 descr="C:\Users\wrq17601384837\Desktop\微信图片_20181218211101.jpg微信图片_20181218211101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154178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71115" cy="1760855"/>
            <wp:effectExtent l="0" t="0" r="6985" b="4445"/>
            <wp:docPr id="2" name="图片 1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76085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74925" cy="1773555"/>
            <wp:effectExtent l="0" t="0" r="3175" b="4445"/>
            <wp:docPr id="16" name="图片 1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177355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52065" cy="1596390"/>
            <wp:effectExtent l="0" t="0" r="635" b="3810"/>
            <wp:docPr id="17" name="图片 1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59639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09215" cy="1647190"/>
            <wp:effectExtent l="0" t="0" r="6985" b="3810"/>
            <wp:docPr id="3" name="图片 2" descr="IMG_7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740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09215" cy="164719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0640" cy="1669415"/>
            <wp:effectExtent l="9525" t="9525" r="13335" b="10160"/>
            <wp:docPr id="1187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8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166941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06675" cy="1633220"/>
            <wp:effectExtent l="9525" t="9525" r="12700" b="20955"/>
            <wp:docPr id="11878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9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163322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9781"/>
        <w:tab w:val="clear" w:pos="8306"/>
      </w:tabs>
      <w:ind w:right="-1474" w:rightChars="-702"/>
      <w:jc w:val="right"/>
      <w:rPr>
        <w:rFonts w:ascii="宋体" w:hAnsi="宋体"/>
        <w:b/>
        <w:sz w:val="22"/>
        <w:szCs w:val="22"/>
      </w:rPr>
    </w:pPr>
    <w:r>
      <w:rPr>
        <w:rFonts w:ascii="微软雅黑" w:hAnsi="微软雅黑" w:eastAsia="微软雅黑"/>
        <w:b/>
        <w:bCs/>
        <w:color w:val="C00000"/>
        <w:sz w:val="52"/>
        <w:szCs w:val="52"/>
      </w:rPr>
      <w:drawing>
        <wp:anchor distT="0" distB="0" distL="114300" distR="114300" simplePos="0" relativeHeight="251646976" behindDoc="0" locked="0" layoutInCell="1" allowOverlap="1">
          <wp:simplePos x="0" y="0"/>
          <wp:positionH relativeFrom="column">
            <wp:posOffset>-988695</wp:posOffset>
          </wp:positionH>
          <wp:positionV relativeFrom="paragraph">
            <wp:posOffset>-474980</wp:posOffset>
          </wp:positionV>
          <wp:extent cx="365760" cy="202565"/>
          <wp:effectExtent l="0" t="0" r="2540" b="0"/>
          <wp:wrapSquare wrapText="bothSides"/>
          <wp:docPr id="8" name="图片 21" descr="超级符号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21" descr="超级符号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5760" cy="202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CDCDA"/>
    <w:multiLevelType w:val="multilevel"/>
    <w:tmpl w:val="54BCDCDA"/>
    <w:lvl w:ilvl="0" w:tentative="0">
      <w:start w:val="1"/>
      <w:numFmt w:val="decimal"/>
      <w:pStyle w:val="4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95" w:hanging="37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BCDCF0"/>
    <w:multiLevelType w:val="multilevel"/>
    <w:tmpl w:val="54BCDCF0"/>
    <w:lvl w:ilvl="0" w:tentative="0">
      <w:start w:val="1"/>
      <w:numFmt w:val="japaneseCounting"/>
      <w:pStyle w:val="2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A9E6FB5"/>
    <w:multiLevelType w:val="singleLevel"/>
    <w:tmpl w:val="5A9E6FB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256562"/>
    <w:rsid w:val="030C3892"/>
    <w:rsid w:val="034B38A4"/>
    <w:rsid w:val="065518AC"/>
    <w:rsid w:val="06D170F6"/>
    <w:rsid w:val="074B295E"/>
    <w:rsid w:val="09112B9E"/>
    <w:rsid w:val="0A256562"/>
    <w:rsid w:val="0AF52CD1"/>
    <w:rsid w:val="0B7F5A13"/>
    <w:rsid w:val="0DCA2067"/>
    <w:rsid w:val="0DD1635A"/>
    <w:rsid w:val="10BF6134"/>
    <w:rsid w:val="11FA73E5"/>
    <w:rsid w:val="12117963"/>
    <w:rsid w:val="14205A86"/>
    <w:rsid w:val="150B26B4"/>
    <w:rsid w:val="150F0A77"/>
    <w:rsid w:val="165D70E9"/>
    <w:rsid w:val="166B51D7"/>
    <w:rsid w:val="193D33EA"/>
    <w:rsid w:val="19DF0F7F"/>
    <w:rsid w:val="1A9B7BB2"/>
    <w:rsid w:val="1B0C2E8B"/>
    <w:rsid w:val="1C303FAC"/>
    <w:rsid w:val="1EAA3EA0"/>
    <w:rsid w:val="21CC720E"/>
    <w:rsid w:val="2B6147AD"/>
    <w:rsid w:val="2E586C9F"/>
    <w:rsid w:val="2E9675A7"/>
    <w:rsid w:val="312855AB"/>
    <w:rsid w:val="33A657F4"/>
    <w:rsid w:val="351927A3"/>
    <w:rsid w:val="354546DD"/>
    <w:rsid w:val="35643027"/>
    <w:rsid w:val="36627979"/>
    <w:rsid w:val="3AD94B5C"/>
    <w:rsid w:val="3B560326"/>
    <w:rsid w:val="3C5A68CF"/>
    <w:rsid w:val="3D7F5273"/>
    <w:rsid w:val="3E747BA1"/>
    <w:rsid w:val="3FAA116B"/>
    <w:rsid w:val="41A74309"/>
    <w:rsid w:val="44487BBA"/>
    <w:rsid w:val="458D4265"/>
    <w:rsid w:val="47197ABF"/>
    <w:rsid w:val="4A2A7D72"/>
    <w:rsid w:val="4AB623A4"/>
    <w:rsid w:val="4B314D80"/>
    <w:rsid w:val="4B8C0B6F"/>
    <w:rsid w:val="4C6B7C25"/>
    <w:rsid w:val="50A260AF"/>
    <w:rsid w:val="51B42254"/>
    <w:rsid w:val="52260511"/>
    <w:rsid w:val="57031105"/>
    <w:rsid w:val="580A179B"/>
    <w:rsid w:val="59890791"/>
    <w:rsid w:val="5A16792F"/>
    <w:rsid w:val="5A243F45"/>
    <w:rsid w:val="5CEC19EB"/>
    <w:rsid w:val="61210277"/>
    <w:rsid w:val="636675B9"/>
    <w:rsid w:val="65081B63"/>
    <w:rsid w:val="657E73C0"/>
    <w:rsid w:val="65B53187"/>
    <w:rsid w:val="68E56179"/>
    <w:rsid w:val="6D944DBD"/>
    <w:rsid w:val="6EA7760C"/>
    <w:rsid w:val="6FC83F86"/>
    <w:rsid w:val="73820662"/>
    <w:rsid w:val="779355F4"/>
    <w:rsid w:val="7945734D"/>
    <w:rsid w:val="7B717444"/>
    <w:rsid w:val="7B980DF8"/>
    <w:rsid w:val="7DC40530"/>
    <w:rsid w:val="7F015D53"/>
    <w:rsid w:val="7F0664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9"/>
    <w:pPr>
      <w:numPr>
        <w:ilvl w:val="0"/>
        <w:numId w:val="1"/>
      </w:numPr>
      <w:spacing w:line="276" w:lineRule="auto"/>
      <w:ind w:firstLine="0" w:firstLineChars="0"/>
      <w:outlineLvl w:val="0"/>
    </w:pPr>
    <w:rPr>
      <w:rFonts w:ascii="Times New Roman" w:hAnsi="Times New Roman" w:eastAsia="楷体_GB2312"/>
      <w:b/>
      <w:sz w:val="36"/>
      <w:szCs w:val="32"/>
    </w:rPr>
  </w:style>
  <w:style w:type="paragraph" w:styleId="4">
    <w:name w:val="heading 2"/>
    <w:basedOn w:val="3"/>
    <w:next w:val="1"/>
    <w:unhideWhenUsed/>
    <w:qFormat/>
    <w:uiPriority w:val="9"/>
    <w:pPr>
      <w:numPr>
        <w:ilvl w:val="0"/>
        <w:numId w:val="2"/>
      </w:numPr>
      <w:spacing w:line="276" w:lineRule="auto"/>
      <w:ind w:firstLine="0" w:firstLineChars="0"/>
      <w:outlineLvl w:val="1"/>
    </w:pPr>
    <w:rPr>
      <w:rFonts w:ascii="Times New Roman" w:hAnsi="Times New Roman" w:eastAsia="楷体_GB2312"/>
      <w:b/>
      <w:sz w:val="32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列出段落1"/>
    <w:basedOn w:val="1"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9">
    <w:name w:val="List Paragraph"/>
    <w:basedOn w:val="1"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913</Words>
  <Characters>988</Characters>
  <Lines>0</Lines>
  <Paragraphs>0</Paragraphs>
  <TotalTime>4</TotalTime>
  <ScaleCrop>false</ScaleCrop>
  <LinksUpToDate>false</LinksUpToDate>
  <CharactersWithSpaces>1062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2019-10-15T03:08:00Z</dcterms:created>
  <dc:creator>Administrator</dc:creator>
  <cp:lastModifiedBy>王瑞清</cp:lastModifiedBy>
  <dcterms:modified xsi:type="dcterms:W3CDTF">2020-05-12T09:11:52Z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